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72A" w:rsidRDefault="0092772A" w:rsidP="00A0780A">
      <w:pPr>
        <w:jc w:val="both"/>
        <w:rPr>
          <w:rFonts w:ascii="Gill Sans MT" w:hAnsi="Gill Sans MT"/>
          <w:sz w:val="20"/>
          <w:szCs w:val="20"/>
        </w:rPr>
      </w:pPr>
    </w:p>
    <w:p w:rsidR="00A0780A" w:rsidRPr="00A0780A" w:rsidRDefault="007D4E12" w:rsidP="00A0780A">
      <w:pPr>
        <w:jc w:val="both"/>
        <w:rPr>
          <w:rFonts w:ascii="Arial" w:hAnsi="Arial" w:cs="Arial"/>
          <w:sz w:val="22"/>
          <w:szCs w:val="20"/>
        </w:rPr>
      </w:pPr>
      <w:r w:rsidRPr="00A0780A">
        <w:rPr>
          <w:rFonts w:ascii="Arial" w:hAnsi="Arial" w:cs="Arial"/>
          <w:sz w:val="22"/>
          <w:szCs w:val="20"/>
        </w:rPr>
        <w:t xml:space="preserve">En </w:t>
      </w:r>
      <w:r w:rsidR="00B12809" w:rsidRPr="00A0780A">
        <w:rPr>
          <w:rFonts w:ascii="Arial" w:hAnsi="Arial" w:cs="Arial"/>
          <w:sz w:val="22"/>
          <w:szCs w:val="20"/>
        </w:rPr>
        <w:t xml:space="preserve">la ciudad de Pachuca de Soto, </w:t>
      </w:r>
      <w:r w:rsidRPr="00A0780A">
        <w:rPr>
          <w:rFonts w:ascii="Arial" w:hAnsi="Arial" w:cs="Arial"/>
          <w:sz w:val="22"/>
          <w:szCs w:val="20"/>
        </w:rPr>
        <w:t>Es</w:t>
      </w:r>
      <w:r w:rsidR="00E97CD2" w:rsidRPr="00A0780A">
        <w:rPr>
          <w:rFonts w:ascii="Arial" w:hAnsi="Arial" w:cs="Arial"/>
          <w:sz w:val="22"/>
          <w:szCs w:val="20"/>
        </w:rPr>
        <w:t xml:space="preserve">tado de </w:t>
      </w:r>
      <w:r w:rsidR="00B12809" w:rsidRPr="00A0780A">
        <w:rPr>
          <w:rFonts w:ascii="Arial" w:hAnsi="Arial" w:cs="Arial"/>
          <w:sz w:val="22"/>
          <w:szCs w:val="20"/>
        </w:rPr>
        <w:t>Hidalgo</w:t>
      </w:r>
      <w:r w:rsidR="00E97CD2" w:rsidRPr="00A0780A">
        <w:rPr>
          <w:rFonts w:ascii="Arial" w:hAnsi="Arial" w:cs="Arial"/>
          <w:sz w:val="22"/>
          <w:szCs w:val="20"/>
        </w:rPr>
        <w:t>, siendo las _________ horas con ____</w:t>
      </w:r>
      <w:r w:rsidRPr="00A0780A">
        <w:rPr>
          <w:rFonts w:ascii="Arial" w:hAnsi="Arial" w:cs="Arial"/>
          <w:sz w:val="22"/>
          <w:szCs w:val="20"/>
        </w:rPr>
        <w:t xml:space="preserve">________ minutos del </w:t>
      </w:r>
      <w:r w:rsidR="00E97CD2" w:rsidRPr="00A0780A">
        <w:rPr>
          <w:rFonts w:ascii="Arial" w:hAnsi="Arial" w:cs="Arial"/>
          <w:sz w:val="22"/>
          <w:szCs w:val="20"/>
        </w:rPr>
        <w:t xml:space="preserve">día </w:t>
      </w:r>
      <w:r w:rsidR="00B12809" w:rsidRPr="00A0780A">
        <w:rPr>
          <w:rFonts w:ascii="Arial" w:hAnsi="Arial" w:cs="Arial"/>
          <w:sz w:val="22"/>
          <w:szCs w:val="20"/>
        </w:rPr>
        <w:t>08</w:t>
      </w:r>
      <w:r w:rsidR="00E97CD2" w:rsidRPr="00A0780A">
        <w:rPr>
          <w:rFonts w:ascii="Arial" w:hAnsi="Arial" w:cs="Arial"/>
          <w:sz w:val="22"/>
          <w:szCs w:val="20"/>
        </w:rPr>
        <w:t xml:space="preserve"> de </w:t>
      </w:r>
      <w:r w:rsidR="00B12809" w:rsidRPr="00A0780A">
        <w:rPr>
          <w:rFonts w:ascii="Arial" w:hAnsi="Arial" w:cs="Arial"/>
          <w:sz w:val="22"/>
          <w:szCs w:val="20"/>
        </w:rPr>
        <w:t>septiembre</w:t>
      </w:r>
      <w:r w:rsidRPr="00A0780A">
        <w:rPr>
          <w:rFonts w:ascii="Arial" w:hAnsi="Arial" w:cs="Arial"/>
          <w:sz w:val="22"/>
          <w:szCs w:val="20"/>
        </w:rPr>
        <w:t xml:space="preserve"> del 20</w:t>
      </w:r>
      <w:r w:rsidR="00B12809" w:rsidRPr="00A0780A">
        <w:rPr>
          <w:rFonts w:ascii="Arial" w:hAnsi="Arial" w:cs="Arial"/>
          <w:sz w:val="22"/>
          <w:szCs w:val="20"/>
        </w:rPr>
        <w:t>16</w:t>
      </w:r>
      <w:r w:rsidRPr="00A0780A">
        <w:rPr>
          <w:rFonts w:ascii="Arial" w:hAnsi="Arial" w:cs="Arial"/>
          <w:sz w:val="22"/>
          <w:szCs w:val="20"/>
        </w:rPr>
        <w:t xml:space="preserve">. Las personas convocadas para integrar la Comisión de Seguridad e Higiene, proceden a la integración de la Comisión de Seguridad e Higiene </w:t>
      </w:r>
      <w:r w:rsidR="00A0780A" w:rsidRPr="00A0780A">
        <w:rPr>
          <w:rFonts w:ascii="Arial" w:hAnsi="Arial" w:cs="Arial"/>
          <w:sz w:val="22"/>
          <w:szCs w:val="20"/>
        </w:rPr>
        <w:t>del centro</w:t>
      </w:r>
      <w:r w:rsidRPr="00A0780A">
        <w:rPr>
          <w:rFonts w:ascii="Arial" w:hAnsi="Arial" w:cs="Arial"/>
          <w:sz w:val="22"/>
          <w:szCs w:val="20"/>
        </w:rPr>
        <w:t xml:space="preserve"> de trabajo </w:t>
      </w:r>
      <w:r w:rsidR="00A0780A">
        <w:rPr>
          <w:rFonts w:ascii="Arial" w:hAnsi="Arial" w:cs="Arial"/>
          <w:sz w:val="22"/>
          <w:szCs w:val="20"/>
        </w:rPr>
        <w:t>descrito a continuación</w:t>
      </w:r>
      <w:r w:rsidR="00E97CD2" w:rsidRPr="00A0780A">
        <w:rPr>
          <w:rFonts w:ascii="Arial" w:hAnsi="Arial" w:cs="Arial"/>
          <w:sz w:val="22"/>
          <w:szCs w:val="20"/>
        </w:rPr>
        <w:t>:</w:t>
      </w:r>
      <w:r w:rsidR="00B12809" w:rsidRPr="00A0780A">
        <w:rPr>
          <w:rFonts w:ascii="Arial" w:hAnsi="Arial" w:cs="Arial"/>
          <w:sz w:val="22"/>
          <w:szCs w:val="20"/>
        </w:rPr>
        <w:t xml:space="preserve"> </w:t>
      </w:r>
    </w:p>
    <w:p w:rsidR="00A0780A" w:rsidRDefault="00A0780A" w:rsidP="00A0780A">
      <w:pPr>
        <w:jc w:val="both"/>
        <w:rPr>
          <w:rFonts w:ascii="Gill Sans MT" w:hAnsi="Gill Sans MT"/>
          <w:sz w:val="20"/>
          <w:szCs w:val="20"/>
        </w:rPr>
      </w:pPr>
    </w:p>
    <w:p w:rsidR="00A0780A" w:rsidRPr="00A0780A" w:rsidRDefault="00A0780A" w:rsidP="00A0780A">
      <w:pPr>
        <w:jc w:val="both"/>
        <w:rPr>
          <w:rFonts w:ascii="Arial" w:hAnsi="Arial" w:cs="Arial"/>
          <w:b/>
          <w:sz w:val="18"/>
          <w:szCs w:val="18"/>
        </w:rPr>
      </w:pPr>
      <w:r w:rsidRPr="00A0780A">
        <w:rPr>
          <w:rFonts w:ascii="Arial" w:hAnsi="Arial" w:cs="Arial"/>
          <w:b/>
          <w:sz w:val="18"/>
          <w:szCs w:val="18"/>
        </w:rPr>
        <w:t>a) Nombre, denominación, razón social o identificación específica del centro de trabajo:</w:t>
      </w:r>
    </w:p>
    <w:tbl>
      <w:tblPr>
        <w:tblW w:w="875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379"/>
      </w:tblGrid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Nombre, denominación o razón social: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COMERCIALIZADORA INDUSTRIAL MERDIZ S. DE R.L. DE C.V.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Registro federal de contribuyentes: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_tradnl"/>
              </w:rPr>
              <w:t>CIM100212P19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Nombre comercial: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_tradnl"/>
              </w:rPr>
              <w:t>COMERCIALIZADORA INDUSTRIAL MERDIZ</w:t>
            </w:r>
          </w:p>
        </w:tc>
      </w:tr>
    </w:tbl>
    <w:p w:rsidR="00A0780A" w:rsidRPr="00A0780A" w:rsidRDefault="00A0780A" w:rsidP="00A0780A">
      <w:pPr>
        <w:jc w:val="both"/>
        <w:rPr>
          <w:rFonts w:ascii="Arial" w:hAnsi="Arial" w:cs="Arial"/>
          <w:sz w:val="18"/>
          <w:szCs w:val="18"/>
        </w:rPr>
      </w:pPr>
    </w:p>
    <w:p w:rsidR="00A0780A" w:rsidRPr="00A0780A" w:rsidRDefault="00A0780A" w:rsidP="00A0780A">
      <w:pPr>
        <w:jc w:val="both"/>
        <w:rPr>
          <w:rFonts w:ascii="Arial" w:hAnsi="Arial" w:cs="Arial"/>
          <w:b/>
          <w:sz w:val="18"/>
          <w:szCs w:val="18"/>
        </w:rPr>
      </w:pPr>
      <w:r w:rsidRPr="00A0780A">
        <w:rPr>
          <w:rFonts w:ascii="Arial" w:hAnsi="Arial" w:cs="Arial"/>
          <w:b/>
          <w:sz w:val="18"/>
          <w:szCs w:val="18"/>
        </w:rPr>
        <w:t>b) Domicilio completo del centro de trabajo:</w:t>
      </w:r>
    </w:p>
    <w:tbl>
      <w:tblPr>
        <w:tblW w:w="875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6379"/>
      </w:tblGrid>
      <w:tr w:rsidR="00A0780A" w:rsidRPr="00A0780A" w:rsidTr="00277B65">
        <w:trPr>
          <w:trHeight w:val="207"/>
        </w:trPr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Domicilio: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rPr>
                <w:rFonts w:ascii="Arial" w:hAnsi="Arial" w:cs="Arial"/>
                <w:sz w:val="16"/>
                <w:szCs w:val="18"/>
                <w:lang w:val="es-ES_tradnl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_tradnl"/>
              </w:rPr>
              <w:t xml:space="preserve">CARRETERA FEDERAL PACHUCA ACTOPAN </w:t>
            </w:r>
          </w:p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_tradnl"/>
              </w:rPr>
              <w:t>KM 7.1 COL. LA LOMA, PACHUCA HIDALGO CP. 42088</w:t>
            </w:r>
          </w:p>
        </w:tc>
      </w:tr>
      <w:tr w:rsidR="00A0780A" w:rsidRPr="00A0780A" w:rsidTr="00277B65">
        <w:trPr>
          <w:trHeight w:val="209"/>
        </w:trPr>
        <w:tc>
          <w:tcPr>
            <w:tcW w:w="2376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Teléfono:</w:t>
            </w:r>
          </w:p>
        </w:tc>
        <w:tc>
          <w:tcPr>
            <w:tcW w:w="6379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Fax: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N/A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Correo electrónico: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hyperlink r:id="rId8" w:history="1">
              <w:r w:rsidRPr="00A0780A">
                <w:rPr>
                  <w:rStyle w:val="Hipervnculo"/>
                  <w:rFonts w:ascii="Arial" w:hAnsi="Arial" w:cs="Arial"/>
                  <w:sz w:val="16"/>
                  <w:szCs w:val="18"/>
                </w:rPr>
                <w:t>nestor.mercado@merdizshell.com</w:t>
              </w:r>
            </w:hyperlink>
            <w:r w:rsidRPr="00A0780A">
              <w:rPr>
                <w:rFonts w:ascii="Arial" w:hAnsi="Arial" w:cs="Arial"/>
                <w:sz w:val="16"/>
                <w:szCs w:val="18"/>
              </w:rPr>
              <w:t xml:space="preserve"> 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Domicilio fiscal:</w:t>
            </w:r>
          </w:p>
        </w:tc>
        <w:tc>
          <w:tcPr>
            <w:tcW w:w="6379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EL MISMO DEL CENTRO DE TRABAJO</w:t>
            </w:r>
          </w:p>
        </w:tc>
      </w:tr>
    </w:tbl>
    <w:p w:rsidR="00A0780A" w:rsidRPr="00A0780A" w:rsidRDefault="00A0780A" w:rsidP="00A0780A">
      <w:pPr>
        <w:jc w:val="both"/>
        <w:rPr>
          <w:rFonts w:ascii="Arial" w:eastAsia="Arial" w:hAnsi="Arial" w:cs="Arial"/>
          <w:b/>
          <w:bCs/>
          <w:sz w:val="18"/>
          <w:szCs w:val="18"/>
        </w:rPr>
      </w:pPr>
    </w:p>
    <w:p w:rsidR="00A0780A" w:rsidRPr="00A0780A" w:rsidRDefault="00A0780A" w:rsidP="00A0780A">
      <w:pPr>
        <w:jc w:val="both"/>
        <w:rPr>
          <w:rFonts w:ascii="Arial" w:eastAsia="Arial" w:hAnsi="Arial" w:cs="Arial"/>
          <w:b/>
          <w:bCs/>
          <w:sz w:val="18"/>
          <w:szCs w:val="18"/>
        </w:rPr>
      </w:pPr>
      <w:r w:rsidRPr="00A0780A">
        <w:rPr>
          <w:rFonts w:ascii="Arial" w:eastAsia="Arial" w:hAnsi="Arial" w:cs="Arial"/>
          <w:b/>
          <w:bCs/>
          <w:sz w:val="18"/>
          <w:szCs w:val="18"/>
        </w:rPr>
        <w:t>c) Descripción general del proceso productivo, así como los materiales y cantidades que se emplean en dichos procesos:</w:t>
      </w:r>
    </w:p>
    <w:tbl>
      <w:tblPr>
        <w:tblW w:w="932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742"/>
        <w:gridCol w:w="3204"/>
      </w:tblGrid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Descripción del proceso productivo o actividad económica: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SE RECIBE EL MATERIAL, DIRECTAMENTE DEL FABRICANTE, EN EL ÁREA DE RECEPCIÓN, SE ALMACENA EN EL ESPACIO DESTINADO PARA TAL EFECTO. EL MISMO MATERIAL SE DESPACHA AL CLIENTE.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Productos y Subproductos obtenidos: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LUBRICANTES INDUSTRIALES.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Deshechos y residuos: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CARTÓN, MADERA.</w:t>
            </w:r>
          </w:p>
        </w:tc>
      </w:tr>
      <w:tr w:rsidR="00A0780A" w:rsidRPr="00A0780A" w:rsidTr="00277B65">
        <w:tc>
          <w:tcPr>
            <w:tcW w:w="2376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Descripción de maquinaria y equipo:</w:t>
            </w:r>
          </w:p>
        </w:tc>
        <w:tc>
          <w:tcPr>
            <w:tcW w:w="6946" w:type="dxa"/>
            <w:gridSpan w:val="2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N/A.</w:t>
            </w:r>
          </w:p>
        </w:tc>
      </w:tr>
      <w:tr w:rsidR="00A0780A" w:rsidRPr="00A0780A" w:rsidTr="00277B65">
        <w:trPr>
          <w:trHeight w:val="180"/>
        </w:trPr>
        <w:tc>
          <w:tcPr>
            <w:tcW w:w="2376" w:type="dxa"/>
            <w:vMerge w:val="restart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Recipientes Sujetos a Presión y Calderas:</w:t>
            </w: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Recipientes Sujetos a Presión: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0</w:t>
            </w:r>
          </w:p>
        </w:tc>
      </w:tr>
      <w:tr w:rsidR="00A0780A" w:rsidRPr="00A0780A" w:rsidTr="00277B65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Calderas: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0</w:t>
            </w:r>
          </w:p>
        </w:tc>
      </w:tr>
      <w:tr w:rsidR="00A0780A" w:rsidRPr="00A0780A" w:rsidTr="00277B65">
        <w:trPr>
          <w:trHeight w:val="180"/>
        </w:trPr>
        <w:tc>
          <w:tcPr>
            <w:tcW w:w="2376" w:type="dxa"/>
            <w:vMerge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Recipientes Criogénicos: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pacing w:val="4"/>
                <w:sz w:val="16"/>
                <w:szCs w:val="18"/>
              </w:rPr>
            </w:pPr>
            <w:r w:rsidRPr="00A0780A">
              <w:rPr>
                <w:rFonts w:ascii="Arial" w:hAnsi="Arial" w:cs="Arial"/>
                <w:spacing w:val="4"/>
                <w:sz w:val="16"/>
                <w:szCs w:val="18"/>
              </w:rPr>
              <w:t>0</w:t>
            </w:r>
          </w:p>
        </w:tc>
      </w:tr>
      <w:tr w:rsidR="00A0780A" w:rsidRPr="00A0780A" w:rsidTr="00277B65">
        <w:trPr>
          <w:trHeight w:val="258"/>
        </w:trPr>
        <w:tc>
          <w:tcPr>
            <w:tcW w:w="2376" w:type="dxa"/>
            <w:vMerge w:val="restart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Sustancias Químicas:</w:t>
            </w: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Manejo, transporte y/o almacenamiento de sustancias químicas: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APLICA</w:t>
            </w:r>
          </w:p>
        </w:tc>
      </w:tr>
      <w:tr w:rsidR="00A0780A" w:rsidRPr="00A0780A" w:rsidTr="00277B65">
        <w:trPr>
          <w:trHeight w:val="256"/>
        </w:trPr>
        <w:tc>
          <w:tcPr>
            <w:tcW w:w="2376" w:type="dxa"/>
            <w:vMerge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Líquidos inflamables en inventario mayor o igual a 1400 litros: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NO APLICA</w:t>
            </w:r>
          </w:p>
        </w:tc>
      </w:tr>
      <w:tr w:rsidR="00A0780A" w:rsidRPr="00A0780A" w:rsidTr="00277B65">
        <w:trPr>
          <w:trHeight w:val="256"/>
        </w:trPr>
        <w:tc>
          <w:tcPr>
            <w:tcW w:w="2376" w:type="dxa"/>
            <w:vMerge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3742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Inventario de materiales pirofóricos o explosivos:</w:t>
            </w:r>
          </w:p>
        </w:tc>
        <w:tc>
          <w:tcPr>
            <w:tcW w:w="3204" w:type="dxa"/>
            <w:shd w:val="clear" w:color="auto" w:fill="auto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</w:rPr>
            </w:pPr>
            <w:r w:rsidRPr="00A0780A">
              <w:rPr>
                <w:rFonts w:ascii="Arial" w:hAnsi="Arial" w:cs="Arial"/>
                <w:sz w:val="16"/>
                <w:szCs w:val="18"/>
              </w:rPr>
              <w:t>NO APLICA</w:t>
            </w:r>
          </w:p>
        </w:tc>
      </w:tr>
    </w:tbl>
    <w:p w:rsidR="00A0780A" w:rsidRPr="00A0780A" w:rsidRDefault="00A0780A" w:rsidP="00A0780A">
      <w:pPr>
        <w:jc w:val="both"/>
        <w:rPr>
          <w:rFonts w:ascii="Arial" w:hAnsi="Arial" w:cs="Arial"/>
          <w:sz w:val="18"/>
          <w:szCs w:val="18"/>
        </w:rPr>
      </w:pPr>
    </w:p>
    <w:p w:rsidR="00A0780A" w:rsidRPr="00A0780A" w:rsidRDefault="00A0780A" w:rsidP="00A0780A">
      <w:pPr>
        <w:jc w:val="both"/>
        <w:rPr>
          <w:rFonts w:ascii="Arial" w:hAnsi="Arial" w:cs="Arial"/>
          <w:b/>
          <w:sz w:val="18"/>
          <w:szCs w:val="18"/>
        </w:rPr>
      </w:pPr>
      <w:r w:rsidRPr="00A0780A">
        <w:rPr>
          <w:rFonts w:ascii="Arial" w:hAnsi="Arial" w:cs="Arial"/>
          <w:b/>
          <w:sz w:val="18"/>
          <w:szCs w:val="18"/>
        </w:rPr>
        <w:t>d) Número máximo de trabajadores por turnos de trabajo o, en su caso, los ubicados en locales, edificios o niveles del centro de trabajo;</w:t>
      </w:r>
    </w:p>
    <w:tbl>
      <w:tblPr>
        <w:tblW w:w="9406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142"/>
        <w:gridCol w:w="4394"/>
        <w:gridCol w:w="1105"/>
        <w:gridCol w:w="1105"/>
        <w:gridCol w:w="1050"/>
        <w:gridCol w:w="1218"/>
      </w:tblGrid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:rsidR="00A0780A" w:rsidRPr="00A0780A" w:rsidRDefault="00A0780A" w:rsidP="00277B65">
            <w:pPr>
              <w:spacing w:before="40" w:after="4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</w:rPr>
              <w:t>TRABAJADORES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40" w:after="4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</w:rPr>
              <w:t>TURNO</w:t>
            </w:r>
          </w:p>
        </w:tc>
        <w:tc>
          <w:tcPr>
            <w:tcW w:w="1105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:rsidR="00A0780A" w:rsidRPr="00A0780A" w:rsidRDefault="00A0780A" w:rsidP="00277B65">
            <w:pPr>
              <w:spacing w:before="40" w:after="4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</w:rPr>
              <w:t>TOTAL</w:t>
            </w:r>
          </w:p>
        </w:tc>
        <w:tc>
          <w:tcPr>
            <w:tcW w:w="1050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:rsidR="00A0780A" w:rsidRPr="00A0780A" w:rsidRDefault="00A0780A" w:rsidP="00277B65">
            <w:pPr>
              <w:spacing w:before="40" w:after="4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</w:rPr>
              <w:t>HOMBRES</w:t>
            </w:r>
          </w:p>
        </w:tc>
        <w:tc>
          <w:tcPr>
            <w:tcW w:w="1218" w:type="dxa"/>
            <w:shd w:val="clear" w:color="auto" w:fill="auto"/>
            <w:noWrap/>
            <w:tcMar>
              <w:top w:w="57" w:type="dxa"/>
              <w:bottom w:w="57" w:type="dxa"/>
            </w:tcMar>
            <w:vAlign w:val="center"/>
          </w:tcPr>
          <w:p w:rsidR="00A0780A" w:rsidRPr="00A0780A" w:rsidRDefault="00A0780A" w:rsidP="00277B65">
            <w:pPr>
              <w:spacing w:before="40" w:after="40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</w:rPr>
              <w:t>MUJERES</w:t>
            </w:r>
          </w:p>
        </w:tc>
      </w:tr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Sindicalizados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392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ind w:right="-25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Planta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392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4536" w:type="dxa"/>
            <w:gridSpan w:val="2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ind w:right="-25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Eventuales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lastRenderedPageBreak/>
              <w:t>No sindicalizados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534" w:type="dxa"/>
            <w:gridSpan w:val="2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4394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ind w:left="-108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Por obra determinada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534" w:type="dxa"/>
            <w:gridSpan w:val="2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4394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ind w:left="-108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Por tiempo determinado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534" w:type="dxa"/>
            <w:gridSpan w:val="2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  <w:tc>
          <w:tcPr>
            <w:tcW w:w="4394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ind w:left="-108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Por tiempo indeterminado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bCs/>
                <w:sz w:val="16"/>
                <w:szCs w:val="18"/>
                <w:lang w:val="es-ES"/>
              </w:rPr>
              <w:t>Subtotal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0</w:t>
            </w:r>
          </w:p>
        </w:tc>
      </w:tr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Cs/>
                <w:sz w:val="16"/>
                <w:szCs w:val="18"/>
                <w:lang w:val="es-ES"/>
              </w:rPr>
              <w:t>Trabajadores que prestan sus servicios por un tercero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13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8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sz w:val="16"/>
                <w:szCs w:val="18"/>
                <w:lang w:val="es-ES"/>
              </w:rPr>
              <w:t>5</w:t>
            </w:r>
          </w:p>
        </w:tc>
      </w:tr>
      <w:tr w:rsidR="00A0780A" w:rsidRPr="00A0780A" w:rsidTr="00A0780A">
        <w:trPr>
          <w:trHeight w:val="283"/>
        </w:trPr>
        <w:tc>
          <w:tcPr>
            <w:tcW w:w="4928" w:type="dxa"/>
            <w:gridSpan w:val="3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  <w:lang w:val="es-ES"/>
              </w:rPr>
              <w:t xml:space="preserve">Total </w:t>
            </w:r>
          </w:p>
        </w:tc>
        <w:tc>
          <w:tcPr>
            <w:tcW w:w="1105" w:type="dxa"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  <w:lang w:val="es-ES"/>
              </w:rPr>
              <w:t>DIURNO</w:t>
            </w:r>
          </w:p>
        </w:tc>
        <w:tc>
          <w:tcPr>
            <w:tcW w:w="1105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  <w:lang w:val="es-ES"/>
              </w:rPr>
              <w:t>13</w:t>
            </w:r>
          </w:p>
        </w:tc>
        <w:tc>
          <w:tcPr>
            <w:tcW w:w="1050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  <w:lang w:val="es-ES"/>
              </w:rPr>
              <w:t>08</w:t>
            </w:r>
          </w:p>
        </w:tc>
        <w:tc>
          <w:tcPr>
            <w:tcW w:w="1218" w:type="dxa"/>
            <w:shd w:val="clear" w:color="auto" w:fill="auto"/>
            <w:noWrap/>
          </w:tcPr>
          <w:p w:rsidR="00A0780A" w:rsidRPr="00A0780A" w:rsidRDefault="00A0780A" w:rsidP="00277B65">
            <w:pPr>
              <w:spacing w:before="80" w:after="80"/>
              <w:jc w:val="both"/>
              <w:rPr>
                <w:rFonts w:ascii="Arial" w:hAnsi="Arial" w:cs="Arial"/>
                <w:b/>
                <w:sz w:val="16"/>
                <w:szCs w:val="18"/>
                <w:lang w:val="es-ES"/>
              </w:rPr>
            </w:pPr>
            <w:r w:rsidRPr="00A0780A">
              <w:rPr>
                <w:rFonts w:ascii="Arial" w:hAnsi="Arial" w:cs="Arial"/>
                <w:b/>
                <w:sz w:val="16"/>
                <w:szCs w:val="18"/>
                <w:lang w:val="es-ES"/>
              </w:rPr>
              <w:t>05</w:t>
            </w:r>
          </w:p>
        </w:tc>
      </w:tr>
    </w:tbl>
    <w:p w:rsidR="007D4E12" w:rsidRPr="00E326D2" w:rsidRDefault="007D4E12" w:rsidP="00A0780A">
      <w:pPr>
        <w:jc w:val="both"/>
        <w:rPr>
          <w:rFonts w:ascii="Gill Sans MT" w:hAnsi="Gill Sans MT"/>
          <w:color w:val="FF0000"/>
          <w:sz w:val="20"/>
          <w:szCs w:val="20"/>
        </w:rPr>
      </w:pPr>
    </w:p>
    <w:p w:rsidR="007D4E12" w:rsidRPr="00A0780A" w:rsidRDefault="007D4E12" w:rsidP="00A0780A">
      <w:pPr>
        <w:jc w:val="both"/>
        <w:rPr>
          <w:rFonts w:ascii="Arial" w:hAnsi="Arial" w:cs="Arial"/>
          <w:sz w:val="20"/>
          <w:szCs w:val="20"/>
        </w:rPr>
      </w:pPr>
      <w:r w:rsidRPr="00A0780A">
        <w:rPr>
          <w:rFonts w:ascii="Arial" w:hAnsi="Arial" w:cs="Arial"/>
          <w:sz w:val="20"/>
          <w:szCs w:val="20"/>
        </w:rPr>
        <w:t xml:space="preserve">A fin de dar cumplimiento a lo dispuesto en el artículo 509 de </w:t>
      </w:r>
      <w:smartTag w:uri="urn:schemas-microsoft-com:office:smarttags" w:element="PersonName">
        <w:smartTagPr>
          <w:attr w:name="ProductID" w:val="la Ley Federal"/>
        </w:smartTagPr>
        <w:r w:rsidRPr="00A0780A">
          <w:rPr>
            <w:rFonts w:ascii="Arial" w:hAnsi="Arial" w:cs="Arial"/>
            <w:sz w:val="20"/>
            <w:szCs w:val="20"/>
          </w:rPr>
          <w:t>la Ley Federal</w:t>
        </w:r>
      </w:smartTag>
      <w:r w:rsidRPr="00A0780A">
        <w:rPr>
          <w:rFonts w:ascii="Arial" w:hAnsi="Arial" w:cs="Arial"/>
          <w:sz w:val="20"/>
          <w:szCs w:val="20"/>
        </w:rPr>
        <w:t xml:space="preserve"> del Trabajo y las disposiciones del Reglamento Federal de Seguridad, Higiene y Medio Ambiente del Trabajo.  Tomando en consideración al total de trabajadores, la actividad, el número de unidades de producción y estando presente el representante de la empresa </w:t>
      </w:r>
      <w:r w:rsidR="00F7654E" w:rsidRPr="00A0780A">
        <w:rPr>
          <w:rFonts w:ascii="Arial" w:hAnsi="Arial" w:cs="Arial"/>
          <w:sz w:val="20"/>
          <w:szCs w:val="20"/>
        </w:rPr>
        <w:t>y el</w:t>
      </w:r>
      <w:r w:rsidRPr="00A0780A">
        <w:rPr>
          <w:rFonts w:ascii="Arial" w:hAnsi="Arial" w:cs="Arial"/>
          <w:sz w:val="20"/>
          <w:szCs w:val="20"/>
        </w:rPr>
        <w:t xml:space="preserve"> </w:t>
      </w:r>
      <w:r w:rsidR="00F7654E" w:rsidRPr="00A0780A">
        <w:rPr>
          <w:rFonts w:ascii="Arial" w:hAnsi="Arial" w:cs="Arial"/>
          <w:sz w:val="20"/>
          <w:szCs w:val="20"/>
        </w:rPr>
        <w:t>representante</w:t>
      </w:r>
      <w:r w:rsidRPr="00A0780A">
        <w:rPr>
          <w:rFonts w:ascii="Arial" w:hAnsi="Arial" w:cs="Arial"/>
          <w:sz w:val="20"/>
          <w:szCs w:val="20"/>
        </w:rPr>
        <w:t xml:space="preserve"> de los trabajadores, se procedió a integrar la Comisión de Seguridad e Higiene de la propia empresa de conformidad con el artículo 123 del citado Reglamento, </w:t>
      </w:r>
      <w:r w:rsidR="00222713" w:rsidRPr="00A0780A">
        <w:rPr>
          <w:rFonts w:ascii="Arial" w:hAnsi="Arial" w:cs="Arial"/>
          <w:sz w:val="20"/>
          <w:szCs w:val="20"/>
        </w:rPr>
        <w:t xml:space="preserve">así como el numeral 7 de la NOM-019-STPS-2011, </w:t>
      </w:r>
      <w:r w:rsidRPr="00A0780A">
        <w:rPr>
          <w:rFonts w:ascii="Arial" w:hAnsi="Arial" w:cs="Arial"/>
          <w:sz w:val="20"/>
          <w:szCs w:val="20"/>
        </w:rPr>
        <w:t>habiendo quedado integrada de la siguiente forma:</w:t>
      </w:r>
    </w:p>
    <w:p w:rsidR="007D4E12" w:rsidRPr="00A0780A" w:rsidRDefault="007D4E12" w:rsidP="007D4E12">
      <w:pPr>
        <w:jc w:val="both"/>
        <w:rPr>
          <w:rFonts w:ascii="Arial" w:hAnsi="Arial" w:cs="Arial"/>
          <w:sz w:val="22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2948"/>
        <w:gridCol w:w="2913"/>
      </w:tblGrid>
      <w:tr w:rsidR="007D4E12" w:rsidRPr="00A072E2" w:rsidTr="00F7654E">
        <w:trPr>
          <w:trHeight w:val="375"/>
          <w:jc w:val="center"/>
        </w:trPr>
        <w:tc>
          <w:tcPr>
            <w:tcW w:w="8830" w:type="dxa"/>
            <w:gridSpan w:val="3"/>
            <w:shd w:val="clear" w:color="auto" w:fill="C0C0C0"/>
            <w:vAlign w:val="center"/>
          </w:tcPr>
          <w:p w:rsidR="007D4E12" w:rsidRPr="00A072E2" w:rsidRDefault="007D4E12" w:rsidP="002070F2">
            <w:pPr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A072E2">
              <w:rPr>
                <w:rFonts w:ascii="Gill Sans MT" w:hAnsi="Gill Sans MT"/>
                <w:b/>
                <w:sz w:val="20"/>
                <w:szCs w:val="20"/>
              </w:rPr>
              <w:t>POR EL CENTRO DE TRABAJO</w:t>
            </w:r>
          </w:p>
        </w:tc>
      </w:tr>
      <w:tr w:rsidR="007D4E12" w:rsidRPr="00A072E2" w:rsidTr="00F7654E">
        <w:trPr>
          <w:trHeight w:val="250"/>
          <w:jc w:val="center"/>
        </w:trPr>
        <w:tc>
          <w:tcPr>
            <w:tcW w:w="88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7D4E12" w:rsidRPr="00A072E2" w:rsidRDefault="007D4E12" w:rsidP="002070F2">
            <w:pPr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A072E2">
              <w:rPr>
                <w:rFonts w:ascii="Gill Sans MT" w:hAnsi="Gill Sans MT"/>
                <w:b/>
                <w:sz w:val="20"/>
                <w:szCs w:val="20"/>
              </w:rPr>
              <w:t>COORDINADOR</w:t>
            </w:r>
          </w:p>
        </w:tc>
      </w:tr>
      <w:tr w:rsidR="007D4E12" w:rsidRPr="00A072E2" w:rsidTr="00F7654E">
        <w:trPr>
          <w:trHeight w:val="1590"/>
          <w:jc w:val="center"/>
        </w:trPr>
        <w:tc>
          <w:tcPr>
            <w:tcW w:w="2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4E12" w:rsidRPr="00A072E2" w:rsidRDefault="00290743" w:rsidP="002070F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NOMBRE</w:t>
            </w:r>
          </w:p>
          <w:p w:rsidR="007D4E12" w:rsidRPr="00A072E2" w:rsidRDefault="007D4E12" w:rsidP="002070F2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4E12" w:rsidRPr="00A072E2" w:rsidRDefault="00290743" w:rsidP="002070F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PUESTO</w:t>
            </w:r>
          </w:p>
          <w:p w:rsidR="007D4E12" w:rsidRPr="00A072E2" w:rsidRDefault="007D4E12" w:rsidP="002070F2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D4E12" w:rsidRPr="00A072E2" w:rsidRDefault="00290743" w:rsidP="002070F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FIRMA</w:t>
            </w:r>
          </w:p>
          <w:p w:rsidR="007D4E12" w:rsidRPr="00A072E2" w:rsidRDefault="007D4E12" w:rsidP="00E97CD2">
            <w:pPr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E97CD2" w:rsidRPr="00A072E2" w:rsidTr="00F7654E">
        <w:trPr>
          <w:trHeight w:val="271"/>
          <w:jc w:val="center"/>
        </w:trPr>
        <w:tc>
          <w:tcPr>
            <w:tcW w:w="8830" w:type="dxa"/>
            <w:gridSpan w:val="3"/>
            <w:tcBorders>
              <w:top w:val="nil"/>
            </w:tcBorders>
            <w:shd w:val="clear" w:color="auto" w:fill="C0C0C0"/>
          </w:tcPr>
          <w:p w:rsidR="00E97CD2" w:rsidRPr="00A072E2" w:rsidRDefault="00E97CD2" w:rsidP="00E97CD2">
            <w:pPr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A072E2">
              <w:rPr>
                <w:rFonts w:ascii="Gill Sans MT" w:hAnsi="Gill Sans MT"/>
                <w:b/>
                <w:sz w:val="20"/>
                <w:szCs w:val="20"/>
              </w:rPr>
              <w:t>POR LOS TRABAJADORES</w:t>
            </w:r>
          </w:p>
        </w:tc>
      </w:tr>
      <w:tr w:rsidR="00E97CD2" w:rsidRPr="00A072E2" w:rsidTr="00F7654E">
        <w:trPr>
          <w:trHeight w:val="271"/>
          <w:jc w:val="center"/>
        </w:trPr>
        <w:tc>
          <w:tcPr>
            <w:tcW w:w="8830" w:type="dxa"/>
            <w:gridSpan w:val="3"/>
            <w:shd w:val="clear" w:color="auto" w:fill="auto"/>
          </w:tcPr>
          <w:p w:rsidR="00E97CD2" w:rsidRPr="00A072E2" w:rsidRDefault="00E97CD2" w:rsidP="00E97CD2">
            <w:pPr>
              <w:jc w:val="center"/>
              <w:rPr>
                <w:rFonts w:ascii="Gill Sans MT" w:hAnsi="Gill Sans MT"/>
                <w:b/>
                <w:sz w:val="20"/>
                <w:szCs w:val="20"/>
              </w:rPr>
            </w:pPr>
            <w:r w:rsidRPr="00A072E2">
              <w:rPr>
                <w:rFonts w:ascii="Gill Sans MT" w:hAnsi="Gill Sans MT"/>
                <w:b/>
                <w:sz w:val="20"/>
                <w:szCs w:val="20"/>
              </w:rPr>
              <w:t>SECRETARIO</w:t>
            </w:r>
          </w:p>
        </w:tc>
      </w:tr>
      <w:tr w:rsidR="00E97CD2" w:rsidRPr="00A072E2" w:rsidTr="00F7654E">
        <w:trPr>
          <w:trHeight w:val="1692"/>
          <w:jc w:val="center"/>
        </w:trPr>
        <w:tc>
          <w:tcPr>
            <w:tcW w:w="2969" w:type="dxa"/>
            <w:shd w:val="clear" w:color="auto" w:fill="auto"/>
          </w:tcPr>
          <w:p w:rsidR="00E97CD2" w:rsidRPr="00A072E2" w:rsidRDefault="00E97CD2" w:rsidP="00E97CD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NOMBRE</w:t>
            </w:r>
          </w:p>
          <w:p w:rsidR="00E97CD2" w:rsidRPr="00A072E2" w:rsidRDefault="00E97CD2" w:rsidP="00E97CD2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948" w:type="dxa"/>
            <w:shd w:val="clear" w:color="auto" w:fill="auto"/>
          </w:tcPr>
          <w:p w:rsidR="00E97CD2" w:rsidRPr="00A072E2" w:rsidRDefault="00E97CD2" w:rsidP="00E97CD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PUESTO</w:t>
            </w:r>
          </w:p>
          <w:p w:rsidR="00E97CD2" w:rsidRPr="00A072E2" w:rsidRDefault="00E97CD2" w:rsidP="00E97CD2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2913" w:type="dxa"/>
            <w:shd w:val="clear" w:color="auto" w:fill="auto"/>
          </w:tcPr>
          <w:p w:rsidR="00E97CD2" w:rsidRPr="00A072E2" w:rsidRDefault="00E97CD2" w:rsidP="00E97CD2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>
              <w:rPr>
                <w:rFonts w:ascii="Gill Sans MT" w:hAnsi="Gill Sans MT"/>
                <w:sz w:val="20"/>
                <w:szCs w:val="20"/>
              </w:rPr>
              <w:t>FIRMA</w:t>
            </w:r>
          </w:p>
          <w:p w:rsidR="00E97CD2" w:rsidRPr="00A072E2" w:rsidRDefault="00E97CD2" w:rsidP="00E97CD2">
            <w:pPr>
              <w:jc w:val="center"/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:rsidR="007D4E12" w:rsidRDefault="007D4E12" w:rsidP="007D4E12">
      <w:pPr>
        <w:jc w:val="both"/>
        <w:rPr>
          <w:rFonts w:ascii="Gill Sans MT" w:hAnsi="Gill Sans MT"/>
          <w:sz w:val="20"/>
          <w:szCs w:val="20"/>
        </w:rPr>
      </w:pPr>
    </w:p>
    <w:p w:rsidR="007D4E12" w:rsidRDefault="007D4E12" w:rsidP="007D4E12">
      <w:pPr>
        <w:jc w:val="both"/>
        <w:rPr>
          <w:rFonts w:ascii="Gill Sans MT" w:hAnsi="Gill Sans MT"/>
          <w:sz w:val="20"/>
          <w:szCs w:val="20"/>
        </w:rPr>
      </w:pPr>
      <w:r w:rsidRPr="006E08BE">
        <w:rPr>
          <w:rFonts w:ascii="Gill Sans MT" w:hAnsi="Gill Sans MT"/>
          <w:sz w:val="20"/>
          <w:szCs w:val="20"/>
        </w:rPr>
        <w:t xml:space="preserve">Por lo tanto, una vez que ha quedado debidamente constituida la Comisión y tomada la protesta de Ley a los trabajadores, iniciarán actividades a partir de este momento por un periodo de dos años, con las responsabilidades y atribuciones que les confiere el mencionado Reglamento y el Acuerdo que modifica en forma integral a la Norma Oficial Mexicana </w:t>
      </w:r>
      <w:r w:rsidRPr="0055531A">
        <w:rPr>
          <w:rFonts w:ascii="Gill Sans MT" w:hAnsi="Gill Sans MT"/>
          <w:b/>
          <w:sz w:val="20"/>
          <w:szCs w:val="20"/>
        </w:rPr>
        <w:t>NOM-019-STPS-2011</w:t>
      </w:r>
      <w:r w:rsidRPr="006E08BE">
        <w:rPr>
          <w:rFonts w:ascii="Gill Sans MT" w:hAnsi="Gill Sans MT"/>
          <w:sz w:val="20"/>
          <w:szCs w:val="20"/>
        </w:rPr>
        <w:t xml:space="preserve"> (que se señalan al reverso).  Firmando para debida constancia las personas que intervinieron.</w:t>
      </w:r>
    </w:p>
    <w:p w:rsidR="007D4E12" w:rsidRPr="0004127E" w:rsidRDefault="007D4E12" w:rsidP="007D4E12">
      <w:pPr>
        <w:jc w:val="both"/>
        <w:rPr>
          <w:rFonts w:ascii="Gill Sans MT" w:hAnsi="Gill Sans MT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9"/>
        <w:gridCol w:w="1987"/>
        <w:gridCol w:w="3434"/>
      </w:tblGrid>
      <w:tr w:rsidR="007D4E12" w:rsidRPr="00A072E2" w:rsidTr="00F7654E">
        <w:trPr>
          <w:trHeight w:val="483"/>
        </w:trPr>
        <w:tc>
          <w:tcPr>
            <w:tcW w:w="3948" w:type="dxa"/>
            <w:shd w:val="clear" w:color="auto" w:fill="auto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22"/>
              </w:rPr>
            </w:pPr>
            <w:r w:rsidRPr="00A072E2">
              <w:rPr>
                <w:rFonts w:ascii="Gill Sans MT" w:hAnsi="Gill Sans MT" w:cs="Arial"/>
                <w:b/>
                <w:bCs/>
                <w:sz w:val="22"/>
              </w:rPr>
              <w:t>REPRESENTANTE DEL CENTRO DE TRABAJO</w:t>
            </w:r>
          </w:p>
        </w:tc>
        <w:tc>
          <w:tcPr>
            <w:tcW w:w="2760" w:type="dxa"/>
            <w:shd w:val="clear" w:color="auto" w:fill="auto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22"/>
              </w:rPr>
            </w:pPr>
          </w:p>
        </w:tc>
        <w:tc>
          <w:tcPr>
            <w:tcW w:w="3970" w:type="dxa"/>
            <w:shd w:val="clear" w:color="auto" w:fill="auto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22"/>
              </w:rPr>
            </w:pPr>
            <w:r w:rsidRPr="00A072E2">
              <w:rPr>
                <w:rFonts w:ascii="Gill Sans MT" w:hAnsi="Gill Sans MT" w:cs="Arial"/>
                <w:b/>
                <w:bCs/>
                <w:sz w:val="22"/>
              </w:rPr>
              <w:t>REPRESENTANTE DE LOS TRABAJADORES</w:t>
            </w:r>
          </w:p>
        </w:tc>
      </w:tr>
      <w:tr w:rsidR="007D4E12" w:rsidRPr="00A072E2" w:rsidTr="0092772A">
        <w:trPr>
          <w:trHeight w:val="1669"/>
        </w:trPr>
        <w:tc>
          <w:tcPr>
            <w:tcW w:w="3948" w:type="dxa"/>
            <w:shd w:val="clear" w:color="auto" w:fill="auto"/>
            <w:vAlign w:val="bottom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</w:p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</w:p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  <w:r w:rsidRPr="00A072E2">
              <w:rPr>
                <w:rFonts w:ascii="Gill Sans MT" w:hAnsi="Gill Sans MT" w:cs="Arial"/>
                <w:b/>
                <w:bCs/>
                <w:sz w:val="16"/>
                <w:szCs w:val="16"/>
              </w:rPr>
              <w:t>NOMBRE Y FIRMA</w:t>
            </w:r>
          </w:p>
        </w:tc>
        <w:tc>
          <w:tcPr>
            <w:tcW w:w="2760" w:type="dxa"/>
            <w:shd w:val="clear" w:color="auto" w:fill="auto"/>
            <w:vAlign w:val="bottom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22"/>
              </w:rPr>
            </w:pPr>
          </w:p>
        </w:tc>
        <w:tc>
          <w:tcPr>
            <w:tcW w:w="3970" w:type="dxa"/>
            <w:shd w:val="clear" w:color="auto" w:fill="auto"/>
            <w:vAlign w:val="bottom"/>
          </w:tcPr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</w:p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</w:p>
          <w:p w:rsidR="007D4E12" w:rsidRPr="00A072E2" w:rsidRDefault="007D4E12" w:rsidP="00F7654E">
            <w:pPr>
              <w:jc w:val="center"/>
              <w:rPr>
                <w:rFonts w:ascii="Gill Sans MT" w:hAnsi="Gill Sans MT" w:cs="Arial"/>
                <w:b/>
                <w:bCs/>
                <w:sz w:val="16"/>
                <w:szCs w:val="16"/>
              </w:rPr>
            </w:pPr>
            <w:r w:rsidRPr="00A072E2">
              <w:rPr>
                <w:rFonts w:ascii="Gill Sans MT" w:hAnsi="Gill Sans MT" w:cs="Arial"/>
                <w:b/>
                <w:bCs/>
                <w:sz w:val="16"/>
                <w:szCs w:val="16"/>
              </w:rPr>
              <w:t>NOMBRE Y FIRMA</w:t>
            </w:r>
          </w:p>
        </w:tc>
      </w:tr>
    </w:tbl>
    <w:p w:rsidR="00A0780A" w:rsidRDefault="00A0780A" w:rsidP="007D4E12">
      <w:pPr>
        <w:jc w:val="center"/>
        <w:rPr>
          <w:rFonts w:ascii="Gill Sans MT" w:hAnsi="Gill Sans MT" w:cs="Arial"/>
          <w:b/>
          <w:iCs/>
          <w:sz w:val="20"/>
          <w:szCs w:val="20"/>
        </w:rPr>
      </w:pPr>
    </w:p>
    <w:p w:rsidR="007D4E12" w:rsidRDefault="007D4E12" w:rsidP="007D4E12">
      <w:pPr>
        <w:jc w:val="center"/>
        <w:rPr>
          <w:rFonts w:ascii="Gill Sans MT" w:hAnsi="Gill Sans MT" w:cs="Arial"/>
          <w:b/>
          <w:iCs/>
          <w:sz w:val="20"/>
          <w:szCs w:val="20"/>
        </w:rPr>
      </w:pPr>
      <w:r w:rsidRPr="00851C03">
        <w:rPr>
          <w:rFonts w:ascii="Gill Sans MT" w:hAnsi="Gill Sans MT" w:cs="Arial"/>
          <w:b/>
          <w:iCs/>
          <w:sz w:val="20"/>
          <w:szCs w:val="20"/>
        </w:rPr>
        <w:t>ATRIBUCIONES Y FUNCIONES</w:t>
      </w:r>
    </w:p>
    <w:p w:rsidR="007D4E12" w:rsidRPr="00851C03" w:rsidRDefault="007D4E12" w:rsidP="007D4E12">
      <w:pPr>
        <w:jc w:val="center"/>
        <w:rPr>
          <w:rFonts w:ascii="Gill Sans MT" w:hAnsi="Gill Sans MT" w:cs="Arial"/>
          <w:b/>
          <w:iCs/>
          <w:sz w:val="20"/>
          <w:szCs w:val="20"/>
        </w:rPr>
      </w:pPr>
    </w:p>
    <w:p w:rsidR="007D4E12" w:rsidRPr="00851C03" w:rsidRDefault="007D4E12" w:rsidP="007D4E12">
      <w:pPr>
        <w:jc w:val="center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b/>
          <w:sz w:val="20"/>
          <w:szCs w:val="20"/>
        </w:rPr>
        <w:t>REGLAMENTO FEDERAL DE SEGURIDAD,  HIGIENE  Y MEDIO AMBIENTE DE TRABAJO</w:t>
      </w:r>
    </w:p>
    <w:p w:rsidR="007D4E12" w:rsidRPr="00851C03" w:rsidRDefault="007D4E12" w:rsidP="007D4E12">
      <w:pPr>
        <w:jc w:val="both"/>
        <w:rPr>
          <w:rFonts w:ascii="Gill Sans MT" w:hAnsi="Gill Sans MT" w:cs="Arial"/>
          <w:b/>
          <w:sz w:val="20"/>
          <w:szCs w:val="20"/>
        </w:rPr>
      </w:pPr>
    </w:p>
    <w:p w:rsidR="007D4E12" w:rsidRPr="00851C03" w:rsidRDefault="007D4E12" w:rsidP="007D4E12">
      <w:pPr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sz w:val="20"/>
          <w:szCs w:val="20"/>
        </w:rPr>
        <w:t>Artículo 126.</w:t>
      </w:r>
      <w:r w:rsidRPr="00851C03">
        <w:rPr>
          <w:rFonts w:ascii="Gill Sans MT" w:hAnsi="Gill Sans MT" w:cs="Arial"/>
          <w:sz w:val="20"/>
          <w:szCs w:val="20"/>
        </w:rPr>
        <w:t xml:space="preserve"> Las actividades que deben realizar los integrantes de las comisiones de seguridad e higiene, son las siguientes:</w:t>
      </w:r>
    </w:p>
    <w:p w:rsidR="007D4E12" w:rsidRPr="00851C03" w:rsidRDefault="007D4E12" w:rsidP="007D4E12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851" w:hanging="251"/>
        <w:jc w:val="both"/>
        <w:textAlignment w:val="baseline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sz w:val="20"/>
          <w:szCs w:val="20"/>
        </w:rPr>
        <w:t>Investigar las causas de los accidentes y enfermedades de trabajo, de acuerdo a los elementos que les proporcione el patrón y otros que estimen necesarios;</w:t>
      </w:r>
      <w:bookmarkStart w:id="0" w:name="_GoBack"/>
      <w:bookmarkEnd w:id="0"/>
    </w:p>
    <w:p w:rsidR="007D4E12" w:rsidRPr="00851C03" w:rsidRDefault="007D4E12" w:rsidP="007D4E12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851" w:hanging="251"/>
        <w:jc w:val="both"/>
        <w:textAlignment w:val="baseline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sz w:val="20"/>
          <w:szCs w:val="20"/>
        </w:rPr>
        <w:t>Vigilar el cumplimiento de las disposiciones de este Reglamento, de las Normas aplicables y de las relacionadas con aspectos de seguridad, higiene y medio ambiente de trabajo, que se encuentren establecidas en los reglamentos interiores de trabajo y hacer constar en las actas de recorrido respectivas las violaciones que en su caso existan;</w:t>
      </w:r>
    </w:p>
    <w:p w:rsidR="007D4E12" w:rsidRPr="00851C03" w:rsidRDefault="007D4E12" w:rsidP="007D4E12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851" w:hanging="251"/>
        <w:jc w:val="both"/>
        <w:textAlignment w:val="baseline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sz w:val="20"/>
          <w:szCs w:val="20"/>
        </w:rPr>
        <w:t xml:space="preserve">Proponer al patrón medidas preventivas de seguridad e higiene en el trabajo, basadas en la normatividad y en experiencias operativas en la materia. </w:t>
      </w:r>
      <w:r w:rsidR="00912030" w:rsidRPr="00851C03">
        <w:rPr>
          <w:rFonts w:ascii="Gill Sans MT" w:hAnsi="Gill Sans MT" w:cs="Arial"/>
          <w:sz w:val="20"/>
          <w:szCs w:val="20"/>
        </w:rPr>
        <w:t>Y</w:t>
      </w:r>
    </w:p>
    <w:p w:rsidR="007D4E12" w:rsidRPr="00851C03" w:rsidRDefault="007D4E12" w:rsidP="007D4E12">
      <w:pPr>
        <w:numPr>
          <w:ilvl w:val="0"/>
          <w:numId w:val="44"/>
        </w:numPr>
        <w:overflowPunct w:val="0"/>
        <w:autoSpaceDE w:val="0"/>
        <w:autoSpaceDN w:val="0"/>
        <w:adjustRightInd w:val="0"/>
        <w:ind w:left="851" w:hanging="251"/>
        <w:jc w:val="both"/>
        <w:textAlignment w:val="baseline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sz w:val="20"/>
          <w:szCs w:val="20"/>
        </w:rPr>
        <w:t xml:space="preserve">Las demás que establezca </w:t>
      </w:r>
      <w:smartTag w:uri="urn:schemas-microsoft-com:office:smarttags" w:element="PersonName">
        <w:smartTagPr>
          <w:attr w:name="ProductID" w:val="la Norma"/>
        </w:smartTagPr>
        <w:r w:rsidRPr="00851C03">
          <w:rPr>
            <w:rFonts w:ascii="Gill Sans MT" w:hAnsi="Gill Sans MT" w:cs="Arial"/>
            <w:sz w:val="20"/>
            <w:szCs w:val="20"/>
          </w:rPr>
          <w:t>la Norma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correspondiente.</w:t>
      </w:r>
    </w:p>
    <w:p w:rsidR="007D4E12" w:rsidRPr="00851C03" w:rsidRDefault="007D4E12" w:rsidP="007D4E12">
      <w:pPr>
        <w:jc w:val="both"/>
        <w:rPr>
          <w:rFonts w:ascii="Gill Sans MT" w:hAnsi="Gill Sans MT" w:cs="Arial"/>
          <w:b/>
          <w:i/>
          <w:sz w:val="20"/>
          <w:szCs w:val="20"/>
        </w:rPr>
      </w:pPr>
    </w:p>
    <w:p w:rsidR="007D4E12" w:rsidRPr="00851C03" w:rsidRDefault="007D4E12" w:rsidP="007D4E12">
      <w:pPr>
        <w:jc w:val="center"/>
        <w:rPr>
          <w:rFonts w:ascii="Gill Sans MT" w:hAnsi="Gill Sans MT" w:cs="Arial"/>
          <w:b/>
          <w:sz w:val="20"/>
          <w:szCs w:val="20"/>
        </w:rPr>
      </w:pPr>
      <w:r w:rsidRPr="00851C03">
        <w:rPr>
          <w:rFonts w:ascii="Gill Sans MT" w:hAnsi="Gill Sans MT" w:cs="Arial"/>
          <w:b/>
          <w:sz w:val="20"/>
          <w:szCs w:val="20"/>
        </w:rPr>
        <w:t>NORMA NOM-019-STPS-2011</w:t>
      </w:r>
    </w:p>
    <w:p w:rsidR="007D4E12" w:rsidRDefault="007D4E12" w:rsidP="007D4E12">
      <w:pPr>
        <w:jc w:val="center"/>
        <w:rPr>
          <w:rFonts w:ascii="Gill Sans MT" w:hAnsi="Gill Sans MT"/>
          <w:sz w:val="20"/>
          <w:szCs w:val="20"/>
        </w:rPr>
      </w:pPr>
      <w:r w:rsidRPr="00851C03">
        <w:rPr>
          <w:rFonts w:ascii="Gill Sans MT" w:hAnsi="Gill Sans MT"/>
          <w:sz w:val="20"/>
          <w:szCs w:val="20"/>
        </w:rPr>
        <w:t xml:space="preserve">(Publicada el 13 de abril de 2011 en el Diario Oficial de </w:t>
      </w:r>
      <w:smartTag w:uri="urn:schemas-microsoft-com:office:smarttags" w:element="PersonName">
        <w:smartTagPr>
          <w:attr w:name="ProductID" w:val="la Federaci￳n"/>
        </w:smartTagPr>
        <w:r w:rsidRPr="00851C03">
          <w:rPr>
            <w:rFonts w:ascii="Gill Sans MT" w:hAnsi="Gill Sans MT"/>
            <w:sz w:val="20"/>
            <w:szCs w:val="20"/>
          </w:rPr>
          <w:t>la Federación</w:t>
        </w:r>
      </w:smartTag>
      <w:r w:rsidRPr="00851C03">
        <w:rPr>
          <w:rFonts w:ascii="Gill Sans MT" w:hAnsi="Gill Sans MT"/>
          <w:sz w:val="20"/>
          <w:szCs w:val="20"/>
        </w:rPr>
        <w:t>)</w:t>
      </w:r>
    </w:p>
    <w:p w:rsidR="007D4E12" w:rsidRDefault="007D4E12" w:rsidP="007D4E12">
      <w:pPr>
        <w:jc w:val="center"/>
        <w:rPr>
          <w:rFonts w:ascii="Gill Sans MT" w:hAnsi="Gill Sans MT"/>
          <w:sz w:val="20"/>
          <w:szCs w:val="20"/>
        </w:rPr>
      </w:pPr>
    </w:p>
    <w:p w:rsidR="007D4E12" w:rsidRPr="00851C03" w:rsidRDefault="007D4E12" w:rsidP="007D4E12">
      <w:pPr>
        <w:jc w:val="both"/>
        <w:rPr>
          <w:rFonts w:ascii="Gill Sans MT" w:hAnsi="Gill Sans MT"/>
          <w:b/>
          <w:sz w:val="20"/>
          <w:szCs w:val="20"/>
        </w:rPr>
      </w:pPr>
      <w:r w:rsidRPr="00851C03">
        <w:rPr>
          <w:rFonts w:ascii="Gill Sans MT" w:hAnsi="Gill Sans MT"/>
          <w:b/>
          <w:sz w:val="20"/>
          <w:szCs w:val="20"/>
        </w:rPr>
        <w:t xml:space="preserve"> Responsabilidades.</w:t>
      </w:r>
    </w:p>
    <w:p w:rsidR="007D4E12" w:rsidRPr="00851C03" w:rsidRDefault="007D4E12" w:rsidP="007D4E12">
      <w:pPr>
        <w:jc w:val="both"/>
        <w:rPr>
          <w:rFonts w:ascii="Gill Sans MT" w:hAnsi="Gill Sans MT"/>
          <w:b/>
          <w:sz w:val="20"/>
          <w:szCs w:val="20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8.2 </w:t>
      </w:r>
      <w:r w:rsidRPr="00851C03">
        <w:rPr>
          <w:rFonts w:ascii="Gill Sans MT" w:hAnsi="Gill Sans MT" w:cs="Arial"/>
          <w:b/>
          <w:sz w:val="20"/>
          <w:szCs w:val="20"/>
          <w:lang w:val="es-ES_tradnl" w:eastAsia="es-ES_tradnl"/>
        </w:rPr>
        <w:t>El coordinador tendrá las funciones siguientes: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a)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Presidir las reuniones de trabajo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b)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Dirigir y coordinar el funcionamiento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c)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Promover la participación de los integrantes de la comisión y constatar que cada uno de ellos cumpla con las tareas asignadas;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d)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 xml:space="preserve">Integrar el programa anual de los recorridos de verificación de la comisión y presentarlo al patrón; </w:t>
      </w:r>
      <w:r w:rsidRPr="00851C03">
        <w:rPr>
          <w:rFonts w:ascii="Gill Sans MT" w:hAnsi="Gill Sans MT"/>
          <w:sz w:val="20"/>
          <w:szCs w:val="20"/>
          <w:lang w:val="es-ES_tradnl" w:eastAsia="es-ES_tradnl"/>
        </w:rPr>
        <w:t>(Primera Sección) DIARIO OFICIAL Miércoles 13 de abril de 2011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e)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Consignar en las actas de los recorridos de verificación de la comisión: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1)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Los agentes, condiciones peligrosas o inseguras y actos inseguros identificados;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2)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Los resultados de las investigaciones sobre las causas de los accidentes y enfermedades de trabajo,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3)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Las medidas para prevenirlos, con base en lo dispuesto por el Reglamento y las normas que resulten aplicables;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f)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Coordinar las investigaciones sobre las causas de los accidentes y enfermedades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g)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Elaborar al término de cada recorrido de verificación, conjuntamente con el secretario de la comisión, el acta correspondiente;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h)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Entregar al patrón las actas de los recorridos de verificación y analizar conjuntamente con él las medidas propuestas para prevenir los accidentes y enfermedades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i)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Dar seguimiento a la instauración de las medidas propuestas por la comisión relacionadas con la prevención de riesgos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j)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Asesorar a los vocales de la comisión y al personal del centro de trabajo, en la identificación de agentes, condiciones peligrosas o inseguras y actos inseguros en el medio ambiente laboral;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k)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Participar en las inspecciones sobre las condiciones generales de seguridad e higiene que practique la autoridad laboral en el centro de trabajo, en su caso;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l)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Solicitar, previo acuerdo de la comisión, la sustitución de sus integrantes,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m)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Proponer al patrón el programa anual de capacitación de los integrantes de la comisión.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8.3 </w:t>
      </w:r>
      <w:r w:rsidRPr="00851C03">
        <w:rPr>
          <w:rFonts w:ascii="Gill Sans MT" w:hAnsi="Gill Sans MT" w:cs="Arial"/>
          <w:b/>
          <w:sz w:val="20"/>
          <w:szCs w:val="20"/>
          <w:lang w:val="es-ES_tradnl" w:eastAsia="es-ES_tradnl"/>
        </w:rPr>
        <w:t>El secretario tendrá las funciones siguientes: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a)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Convocar a los integrantes de la comisión a las reuniones de trabajo de ésta;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b)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Organizar y apoyar, de común acuerdo con el coordinador, el desarrollo de las reuniones de trabajo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c)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Convocar a los integrantes de la comisión para realizar los recorridos de verificación programados;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lastRenderedPageBreak/>
        <w:t xml:space="preserve">d)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Integrar a las actas de recorridos de verificación de la comisión: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1)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Los agentes, condiciones peligrosas o inseguras y actos inseguros identificados;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2)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Los resultados de las investigaciones sobre las causas de los accidentes y enfermedades de trabajo,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3)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Las medidas para prevenirlos, con base en lo dispuesto por el Reglamento y las normas que resulten aplicables;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e)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Apoyar la realización de investigaciones sobre las causas de los accidentes y enfermedades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f)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Elaborar al término de cada recorrido de verificación, conjuntamente con el coordinador de la comisión, el acta correspondiente;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g)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Recabar las firmas de los integrantes de la comisión en las actas de los recorridos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h)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Presentar y entregar las actas de recorridos de verificación al patrón, conjuntamente con el coordinador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i)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Mantener bajo custodia copia de: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1)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Las actas de constitución y su actualización;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2)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Las actas de los recorridos de verificación que correspondan al programa anual de recorridos de verificación del ejercicio en curso y del año inmediato anterior;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3)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 evidencia documental sobre la capacitación impartida el ejercicio en curso y el año inmediato anterior a los integrantes de la propia comisión,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4)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La documentación que se relacione con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j)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Participar en las inspecciones sobre las condiciones generales de seguridad e higiene que practique la autoridad laboral en el centro de trabajo, en su caso,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k)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Integrar el programa anual de capacitación de los integrantes de la comisión.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8.4 </w:t>
      </w:r>
      <w:r w:rsidRPr="00851C03">
        <w:rPr>
          <w:rFonts w:ascii="Gill Sans MT" w:hAnsi="Gill Sans MT" w:cs="Arial"/>
          <w:b/>
          <w:sz w:val="20"/>
          <w:szCs w:val="20"/>
          <w:lang w:val="es-ES_tradnl" w:eastAsia="es-ES_tradnl"/>
        </w:rPr>
        <w:t>Los vocales tendrán las funciones siguientes: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sz w:val="20"/>
          <w:szCs w:val="20"/>
          <w:lang w:val="es-ES_tradnl" w:eastAsia="es-ES_tradnl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a)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Participar en las reuniones de trabajo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b)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Participar en los recorridos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c)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Detectar y recabar información sobre los agentes, condiciones peligrosas o inseguras y actos inseguros identificados en sus áreas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d)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Colaborar en la realización de investigaciones sobre las causas de los accidentes y enfermedades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e)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Revisar las actas de los recorridos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f)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Participar en el seguimiento a la instauración de las medidas propuestas por la comisión relacionadas con la prevención de riesgos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g)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Apoyar las actividades de asesoramiento a los trabajadores para la identificación de agentes, condiciones peligrosas o inseguras y actos inseguros en su área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  <w:lang w:val="es-ES_tradnl" w:eastAsia="es-ES_tradnl"/>
        </w:rPr>
      </w:pPr>
      <w:r w:rsidRPr="00851C03"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  <w:t xml:space="preserve">h) </w:t>
      </w:r>
      <w:r w:rsidRPr="00851C03">
        <w:rPr>
          <w:rFonts w:ascii="Gill Sans MT" w:hAnsi="Gill Sans MT" w:cs="Arial"/>
          <w:sz w:val="20"/>
          <w:szCs w:val="20"/>
          <w:lang w:val="es-ES_tradnl" w:eastAsia="es-ES_tradnl"/>
        </w:rPr>
        <w:t>Identificar temas de seguridad y salud en el trabajo para su incorporación en el programa anual de capacitación de los integrantes de la comisión, e</w:t>
      </w:r>
    </w:p>
    <w:p w:rsidR="002379EF" w:rsidRDefault="002379EF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</w:pPr>
    </w:p>
    <w:p w:rsidR="002379EF" w:rsidRDefault="002379EF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  <w:lang w:val="es-ES_tradnl" w:eastAsia="es-ES_tradnl"/>
        </w:rPr>
      </w:pPr>
    </w:p>
    <w:p w:rsidR="007D4E12" w:rsidRPr="00912030" w:rsidRDefault="007D4E12" w:rsidP="00912030">
      <w:pPr>
        <w:pStyle w:val="Prrafodelista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Gill Sans MT" w:hAnsi="Gill Sans MT"/>
          <w:sz w:val="20"/>
          <w:szCs w:val="20"/>
          <w:lang w:val="es-ES_tradnl" w:eastAsia="es-ES_tradnl"/>
        </w:rPr>
      </w:pPr>
      <w:r w:rsidRPr="00912030">
        <w:rPr>
          <w:rFonts w:ascii="Gill Sans MT" w:hAnsi="Gill Sans MT" w:cs="Arial"/>
          <w:sz w:val="20"/>
          <w:szCs w:val="20"/>
          <w:lang w:val="es-ES_tradnl" w:eastAsia="es-ES_tradnl"/>
        </w:rPr>
        <w:t xml:space="preserve">Participar en las inspecciones sobre las condiciones generales de seguridad e higiene que practique </w:t>
      </w:r>
      <w:r w:rsidRPr="00912030">
        <w:rPr>
          <w:rFonts w:ascii="Gill Sans MT" w:hAnsi="Gill Sans MT"/>
          <w:sz w:val="20"/>
          <w:szCs w:val="20"/>
          <w:lang w:val="es-ES_tradnl" w:eastAsia="es-ES_tradnl"/>
        </w:rPr>
        <w:t>la autoridad laboral en el centro de trabajo, en su caso.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/>
          <w:sz w:val="20"/>
          <w:szCs w:val="20"/>
          <w:lang w:val="es-ES_tradnl" w:eastAsia="es-ES_tradnl"/>
        </w:rPr>
      </w:pPr>
    </w:p>
    <w:p w:rsidR="007D4E12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>9. Funcionamiento de las comisiones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9.1 </w:t>
      </w:r>
      <w:r w:rsidRPr="00851C03">
        <w:rPr>
          <w:rFonts w:ascii="Gill Sans MT" w:hAnsi="Gill Sans MT" w:cs="Arial"/>
          <w:sz w:val="20"/>
          <w:szCs w:val="20"/>
        </w:rPr>
        <w:t>Cuando se constituya la comisión, el cargo de coordinador recaerá en el representante que designe el patrón, y el de secretario en el de los trabajadores que sea designado por el sindicato. De no existir la figura sindical, la selección del representante de los trabajadores se hará entre y por los integrantes de esta representación. Los demás miembros de la comisión serán nombrados vocales.</w:t>
      </w:r>
      <w:r>
        <w:rPr>
          <w:rFonts w:ascii="Gill Sans MT" w:hAnsi="Gill Sans MT" w:cs="Arial"/>
          <w:sz w:val="20"/>
          <w:szCs w:val="20"/>
        </w:rPr>
        <w:t xml:space="preserve"> </w:t>
      </w:r>
      <w:r w:rsidRPr="00851C03">
        <w:rPr>
          <w:rFonts w:ascii="Gill Sans MT" w:hAnsi="Gill Sans MT" w:cs="Arial"/>
          <w:sz w:val="20"/>
          <w:szCs w:val="20"/>
        </w:rPr>
        <w:t>Los nombramientos de coordinador, secretario y vocales tendrán una vigencia de dos años, y los de coordinador y secretario se alternarán entre los representantes del patrón y de los trabajadores.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9.2 </w:t>
      </w:r>
      <w:r w:rsidRPr="00851C03">
        <w:rPr>
          <w:rFonts w:ascii="Gill Sans MT" w:hAnsi="Gill Sans MT" w:cs="Arial"/>
          <w:sz w:val="20"/>
          <w:szCs w:val="20"/>
        </w:rPr>
        <w:t>En caso de ausencia temporal del coordinador o del secretario de la comisión, su cargo será ocupado por uno de los vocales, de la representación que corresponda.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9.3 </w:t>
      </w:r>
      <w:r w:rsidRPr="00851C03">
        <w:rPr>
          <w:rFonts w:ascii="Gill Sans MT" w:hAnsi="Gill Sans MT" w:cs="Arial"/>
          <w:sz w:val="20"/>
          <w:szCs w:val="20"/>
        </w:rPr>
        <w:t>El programa anual de recorridos de verificación deberá integrase dentro de los treinta días naturales</w:t>
      </w:r>
      <w:r>
        <w:rPr>
          <w:rFonts w:ascii="Gill Sans MT" w:hAnsi="Gill Sans MT" w:cs="Arial"/>
          <w:sz w:val="20"/>
          <w:szCs w:val="20"/>
        </w:rPr>
        <w:t xml:space="preserve"> </w:t>
      </w:r>
      <w:r w:rsidRPr="00851C03">
        <w:rPr>
          <w:rFonts w:ascii="Gill Sans MT" w:hAnsi="Gill Sans MT" w:cs="Arial"/>
          <w:sz w:val="20"/>
          <w:szCs w:val="20"/>
        </w:rPr>
        <w:t>siguientes a la constitución de la comisión. Posteriormente, se deberá conformar el programa dentro de los primeros treinta días naturales de cada año.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lastRenderedPageBreak/>
        <w:t xml:space="preserve">9.4 </w:t>
      </w:r>
      <w:r w:rsidRPr="00851C03">
        <w:rPr>
          <w:rFonts w:ascii="Gill Sans MT" w:hAnsi="Gill Sans MT" w:cs="Arial"/>
          <w:sz w:val="20"/>
          <w:szCs w:val="20"/>
        </w:rPr>
        <w:t>En el programa anual se determinarán las prioridades de los recorridos de verificación, con base en las áreas con mayor presencia de agentes y condiciones peligrosas o inseguras, y a partir de los incidentes, accidentes y enfermedades de trabajo.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9.5 </w:t>
      </w:r>
      <w:r w:rsidRPr="00851C03">
        <w:rPr>
          <w:rFonts w:ascii="Gill Sans MT" w:hAnsi="Gill Sans MT" w:cs="Arial"/>
          <w:sz w:val="20"/>
          <w:szCs w:val="20"/>
        </w:rPr>
        <w:t>Los recorridos de verificación previstos en el programa anual de la comisión, se deberán realizar al menos con una periodicidad trimestral, a efecto de: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Identificar los agentes, condiciones peligrosas o inseguras y actos inseguros en el centro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Investigar las causas de los accidentes y enfermedades de trabajo que en su caso ocurran, de acuerdo con los elementos que les proporcione el patrón y otros que estimen necesarios (Véase Guía de Referencia I Investigación de las causas de los accidentes y enfermedades de trabajo);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Determinar las medidas para prevenir riesgos de trabajo, con base en lo dispuesto por el Reglamento y las normas que resulten aplicables,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d) </w:t>
      </w:r>
      <w:r w:rsidRPr="00851C03">
        <w:rPr>
          <w:rFonts w:ascii="Gill Sans MT" w:hAnsi="Gill Sans MT" w:cs="Arial"/>
          <w:sz w:val="20"/>
          <w:szCs w:val="20"/>
        </w:rPr>
        <w:t>Dar seguimiento a la instauración de las medidas propuestas por la comisión para prevenir los riesgos de trabajo.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9.6 </w:t>
      </w:r>
      <w:r w:rsidRPr="00851C03">
        <w:rPr>
          <w:rFonts w:ascii="Gill Sans MT" w:hAnsi="Gill Sans MT" w:cs="Arial"/>
          <w:sz w:val="20"/>
          <w:szCs w:val="20"/>
        </w:rPr>
        <w:t xml:space="preserve">Para la identificación de agentes, condiciones peligrosas o inseguras y actos inseguros en el centro de trabajo, la comisión podrá hacer uso del diagnóstico sobre seguridad y salud en el trabajo realizado por los servicios preventivos de seguridad y salud en el trabajo, a que se refiere </w:t>
      </w:r>
      <w:smartTag w:uri="urn:schemas-microsoft-com:office:smarttags" w:element="PersonName">
        <w:smartTagPr>
          <w:attr w:name="ProductID" w:val="la NOM-030"/>
        </w:smartTagPr>
        <w:r w:rsidRPr="00851C03">
          <w:rPr>
            <w:rFonts w:ascii="Gill Sans MT" w:hAnsi="Gill Sans MT" w:cs="Arial"/>
            <w:sz w:val="20"/>
            <w:szCs w:val="20"/>
          </w:rPr>
          <w:t>la NOM-030</w:t>
        </w:r>
      </w:smartTag>
      <w:r w:rsidRPr="00851C03">
        <w:rPr>
          <w:rFonts w:ascii="Gill Sans MT" w:hAnsi="Gill Sans MT" w:cs="Arial"/>
          <w:sz w:val="20"/>
          <w:szCs w:val="20"/>
        </w:rPr>
        <w:t>-STPS-2009, o las que la sustituyan.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9.7 </w:t>
      </w:r>
      <w:r w:rsidRPr="00851C03">
        <w:rPr>
          <w:rFonts w:ascii="Gill Sans MT" w:hAnsi="Gill Sans MT" w:cs="Arial"/>
          <w:sz w:val="20"/>
          <w:szCs w:val="20"/>
        </w:rPr>
        <w:t xml:space="preserve">Para la identificación y determinación de las disposiciones normativas en materia de seguridad y salud aplicables al centro de trabajo, la comisión podrá utilizar el Asistente para </w:t>
      </w:r>
      <w:smartTag w:uri="urn:schemas-microsoft-com:office:smarttags" w:element="PersonName">
        <w:smartTagPr>
          <w:attr w:name="ProductID" w:val="la Identificaci￳n"/>
        </w:smartTagPr>
        <w:r w:rsidRPr="00851C03">
          <w:rPr>
            <w:rFonts w:ascii="Gill Sans MT" w:hAnsi="Gill Sans MT" w:cs="Arial"/>
            <w:sz w:val="20"/>
            <w:szCs w:val="20"/>
          </w:rPr>
          <w:t>la Identificación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de las Normas</w:t>
      </w:r>
      <w:r>
        <w:rPr>
          <w:rFonts w:ascii="Gill Sans MT" w:hAnsi="Gill Sans MT" w:cs="Arial"/>
          <w:sz w:val="20"/>
          <w:szCs w:val="20"/>
        </w:rPr>
        <w:t xml:space="preserve"> </w:t>
      </w:r>
      <w:r w:rsidRPr="00851C03">
        <w:rPr>
          <w:rFonts w:ascii="Gill Sans MT" w:hAnsi="Gill Sans MT" w:cs="Arial"/>
          <w:sz w:val="20"/>
          <w:szCs w:val="20"/>
        </w:rPr>
        <w:t xml:space="preserve">Oficiales Mexicanas de Seguridad y Salud en el Trabajo y el módulo para </w:t>
      </w:r>
      <w:smartTag w:uri="urn:schemas-microsoft-com:office:smarttags" w:element="PersonName">
        <w:smartTagPr>
          <w:attr w:name="ProductID" w:val="la Evaluaci￳n"/>
        </w:smartTagPr>
        <w:r w:rsidRPr="00851C03">
          <w:rPr>
            <w:rFonts w:ascii="Gill Sans MT" w:hAnsi="Gill Sans MT" w:cs="Arial"/>
            <w:sz w:val="20"/>
            <w:szCs w:val="20"/>
          </w:rPr>
          <w:t>la Evaluación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del Cumplimiento de </w:t>
      </w:r>
      <w:smartTag w:uri="urn:schemas-microsoft-com:office:smarttags" w:element="PersonName">
        <w:smartTagPr>
          <w:attr w:name="ProductID" w:val="la Normatividad"/>
        </w:smartTagPr>
        <w:r w:rsidRPr="00851C03">
          <w:rPr>
            <w:rFonts w:ascii="Gill Sans MT" w:hAnsi="Gill Sans MT" w:cs="Arial"/>
            <w:sz w:val="20"/>
            <w:szCs w:val="20"/>
          </w:rPr>
          <w:t>la Normatividad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en Seguridad y Salud en el Trabajo, contenidos en la página electrónica de </w:t>
      </w:r>
      <w:smartTag w:uri="urn:schemas-microsoft-com:office:smarttags" w:element="PersonName">
        <w:smartTagPr>
          <w:attr w:name="ProductID" w:val="la Secretar￭a"/>
        </w:smartTagPr>
        <w:r w:rsidRPr="00851C03">
          <w:rPr>
            <w:rFonts w:ascii="Gill Sans MT" w:hAnsi="Gill Sans MT" w:cs="Arial"/>
            <w:sz w:val="20"/>
            <w:szCs w:val="20"/>
          </w:rPr>
          <w:t>la Secretaría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http://autogestion.stps.gob.mx:8162/, con la finalidad de detectar agentes, condiciones peligrosas o inseguras y actos inseguros en el centro de trabajo. </w:t>
      </w:r>
      <w:r w:rsidRPr="00851C03">
        <w:rPr>
          <w:rFonts w:ascii="Gill Sans MT" w:hAnsi="Gill Sans MT"/>
          <w:sz w:val="20"/>
          <w:szCs w:val="20"/>
        </w:rPr>
        <w:t>(Primera Sección) DIARIO OFICIAL miércoles 13 de abril de 2011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9.8 </w:t>
      </w:r>
      <w:r w:rsidRPr="00851C03">
        <w:rPr>
          <w:rFonts w:ascii="Gill Sans MT" w:hAnsi="Gill Sans MT" w:cs="Arial"/>
          <w:sz w:val="20"/>
          <w:szCs w:val="20"/>
        </w:rPr>
        <w:t xml:space="preserve">Para la determinación de las medidas por adoptar para prevenir riesgos de trabajo en el centro de trabajo y el seguimiento a su instauración, la comisión podrá utilizar el módulo para </w:t>
      </w:r>
      <w:smartTag w:uri="urn:schemas-microsoft-com:office:smarttags" w:element="PersonName">
        <w:smartTagPr>
          <w:attr w:name="ProductID" w:val="la Elaboraci￳n"/>
        </w:smartTagPr>
        <w:r w:rsidRPr="00851C03">
          <w:rPr>
            <w:rFonts w:ascii="Gill Sans MT" w:hAnsi="Gill Sans MT" w:cs="Arial"/>
            <w:sz w:val="20"/>
            <w:szCs w:val="20"/>
          </w:rPr>
          <w:t>la Elaboración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de</w:t>
      </w:r>
      <w:r>
        <w:rPr>
          <w:rFonts w:ascii="Gill Sans MT" w:hAnsi="Gill Sans MT" w:cs="Arial"/>
          <w:sz w:val="20"/>
          <w:szCs w:val="20"/>
        </w:rPr>
        <w:t xml:space="preserve"> </w:t>
      </w:r>
      <w:r w:rsidRPr="00851C03">
        <w:rPr>
          <w:rFonts w:ascii="Gill Sans MT" w:hAnsi="Gill Sans MT" w:cs="Arial"/>
          <w:sz w:val="20"/>
          <w:szCs w:val="20"/>
        </w:rPr>
        <w:t xml:space="preserve">Programas de Seguridad y Salud en el Trabajo, contenido en la página electrónica de </w:t>
      </w:r>
      <w:smartTag w:uri="urn:schemas-microsoft-com:office:smarttags" w:element="PersonName">
        <w:smartTagPr>
          <w:attr w:name="ProductID" w:val="la Secretar￭a"/>
        </w:smartTagPr>
        <w:r w:rsidRPr="00851C03">
          <w:rPr>
            <w:rFonts w:ascii="Gill Sans MT" w:hAnsi="Gill Sans MT" w:cs="Arial"/>
            <w:sz w:val="20"/>
            <w:szCs w:val="20"/>
          </w:rPr>
          <w:t>la Secretaría</w:t>
        </w:r>
      </w:smartTag>
      <w:r w:rsidRPr="00851C03">
        <w:rPr>
          <w:rFonts w:ascii="Gill Sans MT" w:hAnsi="Gill Sans MT" w:cs="Arial"/>
          <w:sz w:val="20"/>
          <w:szCs w:val="20"/>
        </w:rPr>
        <w:t xml:space="preserve"> </w:t>
      </w:r>
      <w:hyperlink r:id="rId9" w:history="1">
        <w:r w:rsidR="00912030" w:rsidRPr="00E9382A">
          <w:rPr>
            <w:rStyle w:val="Hipervnculo"/>
            <w:rFonts w:ascii="Gill Sans MT" w:hAnsi="Gill Sans MT" w:cs="Arial"/>
            <w:sz w:val="20"/>
            <w:szCs w:val="20"/>
          </w:rPr>
          <w:t>http://autogestion.stps.gob.mx:8162/</w:t>
        </w:r>
      </w:hyperlink>
      <w:r w:rsidRPr="00851C03">
        <w:rPr>
          <w:rFonts w:ascii="Gill Sans MT" w:hAnsi="Gill Sans MT" w:cs="Arial"/>
          <w:sz w:val="20"/>
          <w:szCs w:val="20"/>
        </w:rPr>
        <w:t>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9.9 </w:t>
      </w:r>
      <w:r w:rsidRPr="00851C03">
        <w:rPr>
          <w:rFonts w:ascii="Gill Sans MT" w:hAnsi="Gill Sans MT" w:cs="Arial"/>
          <w:sz w:val="20"/>
          <w:szCs w:val="20"/>
        </w:rPr>
        <w:t>La comisión deberá efectuar verificaciones extraordinarias en caso de que: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Ocurran accidentes o enfermedades de trabajo que generen defunciones o incapacidades permanentes;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Existan modificaciones significativas en las instalaciones y/o cambios en los procesos de trabajo, con base en la información proporcionada por el patrón o a solicitud de los trabajadores, o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Reporten los trabajadores la presencia de agentes y condiciones peligrosas o inseguras que, a juicio de la propia comisión, así lo ameriten. Las verificaciones extraordinarias deberán realizarse dentro de los treinta días naturales siguientes a que se presente cualquiera de los supuestos previstos en este numeral.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9.10 </w:t>
      </w:r>
      <w:r w:rsidRPr="00851C03">
        <w:rPr>
          <w:rFonts w:ascii="Gill Sans MT" w:hAnsi="Gill Sans MT" w:cs="Arial"/>
          <w:sz w:val="20"/>
          <w:szCs w:val="20"/>
        </w:rPr>
        <w:t>La comisión deberá orientar a los trabajadores durante los recorridos de verificación sobre las medidas de seguridad por observar en las áreas del centro de trabajo.</w:t>
      </w:r>
    </w:p>
    <w:p w:rsidR="002379EF" w:rsidRDefault="002379EF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9.11 </w:t>
      </w:r>
      <w:r w:rsidRPr="00851C03">
        <w:rPr>
          <w:rFonts w:ascii="Gill Sans MT" w:hAnsi="Gill Sans MT" w:cs="Arial"/>
          <w:sz w:val="20"/>
          <w:szCs w:val="20"/>
        </w:rPr>
        <w:t>El seguimiento de las medidas propuestas por la comisión relacionadas con la prevención de riesgos de trabajo, deberá efectuarse al menos en forma trimestral.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9.12 </w:t>
      </w:r>
      <w:r w:rsidRPr="00851C03">
        <w:rPr>
          <w:rFonts w:ascii="Gill Sans MT" w:hAnsi="Gill Sans MT" w:cs="Arial"/>
          <w:sz w:val="20"/>
          <w:szCs w:val="20"/>
        </w:rPr>
        <w:t>Las actas de los recorridos de verificación deberán contener la información siguiente: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El nombre, denominación o razón social del centro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El domicilio completo (calle, número, colonia, municipio o delegación, ciudad, entidad federativa, código postal);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El número de trabajadores del centro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d) </w:t>
      </w:r>
      <w:r w:rsidRPr="00851C03">
        <w:rPr>
          <w:rFonts w:ascii="Gill Sans MT" w:hAnsi="Gill Sans MT" w:cs="Arial"/>
          <w:sz w:val="20"/>
          <w:szCs w:val="20"/>
        </w:rPr>
        <w:t>El tipo de recorrido de verificación: ordinario (conforme al programa anual) o extraordinario;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e) </w:t>
      </w:r>
      <w:r w:rsidRPr="00851C03">
        <w:rPr>
          <w:rFonts w:ascii="Gill Sans MT" w:hAnsi="Gill Sans MT" w:cs="Arial"/>
          <w:sz w:val="20"/>
          <w:szCs w:val="20"/>
        </w:rPr>
        <w:t>Las fechas y horas de inicio y término del recorrido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f) </w:t>
      </w:r>
      <w:r w:rsidRPr="00851C03">
        <w:rPr>
          <w:rFonts w:ascii="Gill Sans MT" w:hAnsi="Gill Sans MT" w:cs="Arial"/>
          <w:sz w:val="20"/>
          <w:szCs w:val="20"/>
        </w:rPr>
        <w:t>El área o áreas del centro de trabajo en las que se realizó el recorrido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g) </w:t>
      </w:r>
      <w:r w:rsidRPr="00851C03">
        <w:rPr>
          <w:rFonts w:ascii="Gill Sans MT" w:hAnsi="Gill Sans MT" w:cs="Arial"/>
          <w:sz w:val="20"/>
          <w:szCs w:val="20"/>
        </w:rPr>
        <w:t>Los agentes, condiciones peligrosas o inseguras y actos inseguros identificados durante el recorrido de verificación;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h) </w:t>
      </w:r>
      <w:r w:rsidRPr="00851C03">
        <w:rPr>
          <w:rFonts w:ascii="Gill Sans MT" w:hAnsi="Gill Sans MT" w:cs="Arial"/>
          <w:sz w:val="20"/>
          <w:szCs w:val="20"/>
        </w:rPr>
        <w:t>Las causas que, en su caso, se hayan identificado sobre los accidentes y enfermedades de trabajo que ocurran;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i) </w:t>
      </w:r>
      <w:r w:rsidRPr="00851C03">
        <w:rPr>
          <w:rFonts w:ascii="Gill Sans MT" w:hAnsi="Gill Sans MT" w:cs="Arial"/>
          <w:sz w:val="20"/>
          <w:szCs w:val="20"/>
        </w:rPr>
        <w:t>Las medidas para prevenir los riesgos de trabajo detectados, con base en lo dispuesto por el Reglamento y las normas que resulten aplicables;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j) </w:t>
      </w:r>
      <w:r w:rsidRPr="00851C03">
        <w:rPr>
          <w:rFonts w:ascii="Gill Sans MT" w:hAnsi="Gill Sans MT" w:cs="Arial"/>
          <w:sz w:val="20"/>
          <w:szCs w:val="20"/>
        </w:rPr>
        <w:t>Las recomendaciones que por consenso se determinen en el seno de la comisión para prevenir, reducir o eliminar condiciones peligrosas o inseguras, así como la prioridad con la que deberán atenderse;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lastRenderedPageBreak/>
        <w:t xml:space="preserve">k) </w:t>
      </w:r>
      <w:r w:rsidRPr="00851C03">
        <w:rPr>
          <w:rFonts w:ascii="Gill Sans MT" w:hAnsi="Gill Sans MT" w:cs="Arial"/>
          <w:sz w:val="20"/>
          <w:szCs w:val="20"/>
        </w:rPr>
        <w:t>El seguimiento a las recomendaciones formuladas en los recorridos de verificación anteriores;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l) </w:t>
      </w:r>
      <w:r w:rsidRPr="00851C03">
        <w:rPr>
          <w:rFonts w:ascii="Gill Sans MT" w:hAnsi="Gill Sans MT" w:cs="Arial"/>
          <w:sz w:val="20"/>
          <w:szCs w:val="20"/>
        </w:rPr>
        <w:t>El lugar y fecha de conclusión del acta,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m) </w:t>
      </w:r>
      <w:r w:rsidRPr="00851C03">
        <w:rPr>
          <w:rFonts w:ascii="Gill Sans MT" w:hAnsi="Gill Sans MT" w:cs="Arial"/>
          <w:sz w:val="20"/>
          <w:szCs w:val="20"/>
        </w:rPr>
        <w:t>El nombre y firma de los integrantes de la comisión que participaron en el recorrido de verificación.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9.13 </w:t>
      </w:r>
      <w:r w:rsidRPr="00851C03">
        <w:rPr>
          <w:rFonts w:ascii="Gill Sans MT" w:hAnsi="Gill Sans MT" w:cs="Arial"/>
          <w:sz w:val="20"/>
          <w:szCs w:val="20"/>
        </w:rPr>
        <w:t>Los integrantes de la comisión podrán ser sustituidos a petición de quien los propuso, o bien por los motivos siguientes: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En caso de que no cumplan con las actividades establecidas por la propia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Si no asisten a más de dos de las verificaciones consecutivas programadas en forma injustificada, o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Por ausencia definitiva en el centro de trabajo.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/>
          <w:sz w:val="20"/>
          <w:szCs w:val="20"/>
        </w:rPr>
      </w:pPr>
      <w:r w:rsidRPr="00851C03">
        <w:rPr>
          <w:rFonts w:ascii="Gill Sans MT" w:hAnsi="Gill Sans MT"/>
          <w:sz w:val="20"/>
          <w:szCs w:val="20"/>
        </w:rPr>
        <w:t>Miércoles 13 de abril de 2011 DIARIO OFICIAL (Primera Sección)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>10. Capacitación de las comisiones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b/>
          <w:bCs/>
          <w:sz w:val="20"/>
          <w:szCs w:val="20"/>
        </w:rPr>
      </w:pP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10.1 </w:t>
      </w:r>
      <w:r w:rsidRPr="00851C03">
        <w:rPr>
          <w:rFonts w:ascii="Gill Sans MT" w:hAnsi="Gill Sans MT" w:cs="Arial"/>
          <w:sz w:val="20"/>
          <w:szCs w:val="20"/>
        </w:rPr>
        <w:t>Los centros de trabajo deberán disponer de un programa anual de capacitación para los integrantes de la comisión, que considere al menos lo siguiente: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Los integrantes de la comisión involucrados en la capacitación;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Los temas de la capacitación de acuerdo con el numeral 10.2 de la presente Norma;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Los tiempos de duración de los cursos y su período de ejecución,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d) </w:t>
      </w:r>
      <w:r w:rsidRPr="00851C03">
        <w:rPr>
          <w:rFonts w:ascii="Gill Sans MT" w:hAnsi="Gill Sans MT" w:cs="Arial"/>
          <w:sz w:val="20"/>
          <w:szCs w:val="20"/>
        </w:rPr>
        <w:t>El nombre del responsable del programa.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10.2 </w:t>
      </w:r>
      <w:r w:rsidRPr="00851C03">
        <w:rPr>
          <w:rFonts w:ascii="Gill Sans MT" w:hAnsi="Gill Sans MT" w:cs="Arial"/>
          <w:sz w:val="20"/>
          <w:szCs w:val="20"/>
        </w:rPr>
        <w:t>El programa anual de capacitación de los integrantes de la comisión, deberá comprender al menos los temas siguientes: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a) </w:t>
      </w:r>
      <w:r w:rsidRPr="00851C03">
        <w:rPr>
          <w:rFonts w:ascii="Gill Sans MT" w:hAnsi="Gill Sans MT" w:cs="Arial"/>
          <w:sz w:val="20"/>
          <w:szCs w:val="20"/>
        </w:rPr>
        <w:t>Las obligaciones del patrón y de los trabajadores respecto del funcionamiento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b) </w:t>
      </w:r>
      <w:r w:rsidRPr="00851C03">
        <w:rPr>
          <w:rFonts w:ascii="Gill Sans MT" w:hAnsi="Gill Sans MT" w:cs="Arial"/>
          <w:sz w:val="20"/>
          <w:szCs w:val="20"/>
        </w:rPr>
        <w:t>La forma cómo debe constituirse e integrarse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c) </w:t>
      </w:r>
      <w:r w:rsidRPr="00851C03">
        <w:rPr>
          <w:rFonts w:ascii="Gill Sans MT" w:hAnsi="Gill Sans MT" w:cs="Arial"/>
          <w:sz w:val="20"/>
          <w:szCs w:val="20"/>
        </w:rPr>
        <w:t>Las responsabilidades del coordinador, del secretario y de los vocales de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d) </w:t>
      </w:r>
      <w:r w:rsidRPr="00851C03">
        <w:rPr>
          <w:rFonts w:ascii="Gill Sans MT" w:hAnsi="Gill Sans MT" w:cs="Arial"/>
          <w:sz w:val="20"/>
          <w:szCs w:val="20"/>
        </w:rPr>
        <w:t>Las funciones que tiene encomendadas la comisión;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e) </w:t>
      </w:r>
      <w:r w:rsidRPr="00851C03">
        <w:rPr>
          <w:rFonts w:ascii="Gill Sans MT" w:hAnsi="Gill Sans MT" w:cs="Arial"/>
          <w:sz w:val="20"/>
          <w:szCs w:val="20"/>
        </w:rPr>
        <w:t>Los temas en materia de seguridad y salud en el trabajo aplicables al centro de trabajo;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f) </w:t>
      </w:r>
      <w:r w:rsidRPr="00851C03">
        <w:rPr>
          <w:rFonts w:ascii="Gill Sans MT" w:hAnsi="Gill Sans MT" w:cs="Arial"/>
          <w:sz w:val="20"/>
          <w:szCs w:val="20"/>
        </w:rPr>
        <w:t>Las medidas de seguridad y salud que se deben observar en el centro de trabajo, con base en lo dispuesto por el Reglamento y las normas que resulten aplicables;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g) </w:t>
      </w:r>
      <w:r w:rsidRPr="00851C03">
        <w:rPr>
          <w:rFonts w:ascii="Gill Sans MT" w:hAnsi="Gill Sans MT" w:cs="Arial"/>
          <w:sz w:val="20"/>
          <w:szCs w:val="20"/>
        </w:rPr>
        <w:t>La metodología para la identificación de condiciones peligrosas o inseguras y actos inseguros en el centro de trabajo, y</w:t>
      </w:r>
    </w:p>
    <w:p w:rsidR="007D4E12" w:rsidRPr="00851C03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h) </w:t>
      </w:r>
      <w:r w:rsidRPr="00851C03">
        <w:rPr>
          <w:rFonts w:ascii="Gill Sans MT" w:hAnsi="Gill Sans MT" w:cs="Arial"/>
          <w:sz w:val="20"/>
          <w:szCs w:val="20"/>
        </w:rPr>
        <w:t>El procedimiento para la investigación sobre las causas de los accidentes y enfermedades de trabajo que ocurran.</w:t>
      </w:r>
    </w:p>
    <w:p w:rsidR="007D4E12" w:rsidRDefault="007D4E12" w:rsidP="007D4E12">
      <w:pPr>
        <w:autoSpaceDE w:val="0"/>
        <w:autoSpaceDN w:val="0"/>
        <w:adjustRightInd w:val="0"/>
        <w:jc w:val="both"/>
        <w:rPr>
          <w:rFonts w:ascii="Gill Sans MT" w:hAnsi="Gill Sans MT" w:cs="Arial"/>
          <w:sz w:val="20"/>
          <w:szCs w:val="20"/>
        </w:rPr>
      </w:pPr>
      <w:r w:rsidRPr="00851C03">
        <w:rPr>
          <w:rFonts w:ascii="Gill Sans MT" w:hAnsi="Gill Sans MT" w:cs="Arial"/>
          <w:b/>
          <w:bCs/>
          <w:sz w:val="20"/>
          <w:szCs w:val="20"/>
        </w:rPr>
        <w:t xml:space="preserve">10.3 </w:t>
      </w:r>
      <w:r w:rsidRPr="00851C03">
        <w:rPr>
          <w:rFonts w:ascii="Gill Sans MT" w:hAnsi="Gill Sans MT" w:cs="Arial"/>
          <w:sz w:val="20"/>
          <w:szCs w:val="20"/>
        </w:rPr>
        <w:t>Cuando se incorpore a un nuevo integrante o integrantes a la comisión, se deberá proporcionar de inmediato un curso de inducción, al menos sobre los aspectos considerados en el numeral 10.2, incisos del a) al d), de esta Norma.</w:t>
      </w:r>
    </w:p>
    <w:sectPr w:rsidR="007D4E12" w:rsidSect="009726EF">
      <w:headerReference w:type="default" r:id="rId10"/>
      <w:footerReference w:type="default" r:id="rId11"/>
      <w:pgSz w:w="12242" w:h="15842" w:code="1"/>
      <w:pgMar w:top="567" w:right="1701" w:bottom="426" w:left="1701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BC2" w:rsidRDefault="00CA3BC2" w:rsidP="0014246A">
      <w:r>
        <w:separator/>
      </w:r>
    </w:p>
  </w:endnote>
  <w:endnote w:type="continuationSeparator" w:id="0">
    <w:p w:rsidR="00CA3BC2" w:rsidRDefault="00CA3BC2" w:rsidP="00142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otham Book">
    <w:altName w:val="Times New Roman"/>
    <w:charset w:val="00"/>
    <w:family w:val="auto"/>
    <w:pitch w:val="variable"/>
    <w:sig w:usb0="00000001" w:usb1="40000048" w:usb2="00000000" w:usb3="00000000" w:csb0="0000011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ill Sans">
    <w:charset w:val="00"/>
    <w:family w:val="swiss"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120D" w:rsidRDefault="0080120D" w:rsidP="00C04B08">
    <w:pPr>
      <w:pStyle w:val="Piedepgina"/>
      <w:rPr>
        <w:rFonts w:ascii="Gotham Book" w:hAnsi="Gotham Book"/>
        <w:b/>
        <w:sz w:val="22"/>
      </w:rPr>
    </w:pPr>
  </w:p>
  <w:p w:rsidR="0080120D" w:rsidRDefault="0080120D" w:rsidP="00C04B08">
    <w:pPr>
      <w:pStyle w:val="Piedepgina"/>
      <w:rPr>
        <w:rFonts w:ascii="Gotham Book" w:hAnsi="Gotham Book"/>
        <w:b/>
        <w:sz w:val="22"/>
      </w:rPr>
    </w:pPr>
  </w:p>
  <w:p w:rsidR="0080120D" w:rsidRDefault="0080120D" w:rsidP="00C04B08">
    <w:pPr>
      <w:pStyle w:val="Piedepgina"/>
      <w:rPr>
        <w:rFonts w:ascii="Gotham Book" w:hAnsi="Gotham Book"/>
        <w:b/>
        <w:sz w:val="22"/>
      </w:rPr>
    </w:pPr>
  </w:p>
  <w:p w:rsidR="0080120D" w:rsidRDefault="0080120D">
    <w:pPr>
      <w:pStyle w:val="Piedepgina"/>
    </w:pPr>
  </w:p>
  <w:p w:rsidR="00770DB3" w:rsidRPr="00D64840" w:rsidRDefault="00770DB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BC2" w:rsidRDefault="00CA3BC2" w:rsidP="0014246A">
      <w:r>
        <w:separator/>
      </w:r>
    </w:p>
  </w:footnote>
  <w:footnote w:type="continuationSeparator" w:id="0">
    <w:p w:rsidR="00CA3BC2" w:rsidRDefault="00CA3BC2" w:rsidP="00142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0DB3" w:rsidRDefault="00770DB3">
    <w:pPr>
      <w:pStyle w:val="Encabezado"/>
    </w:pPr>
    <w:r>
      <w:rPr>
        <w:noProof/>
        <w:lang w:eastAsia="es-MX"/>
      </w:rPr>
      <w:t xml:space="preserve"> </w:t>
    </w:r>
  </w:p>
  <w:p w:rsidR="00770DB3" w:rsidRDefault="00770DB3" w:rsidP="0014246A">
    <w:pPr>
      <w:pStyle w:val="Encabezado"/>
      <w:jc w:val="center"/>
      <w:rPr>
        <w:rFonts w:ascii="Arial" w:hAnsi="Arial" w:cs="Arial"/>
        <w:b/>
        <w:sz w:val="20"/>
      </w:rPr>
    </w:pPr>
  </w:p>
  <w:tbl>
    <w:tblPr>
      <w:tblStyle w:val="Tablaconcuadrcula"/>
      <w:tblW w:w="9067" w:type="dxa"/>
      <w:tblLook w:val="04A0" w:firstRow="1" w:lastRow="0" w:firstColumn="1" w:lastColumn="0" w:noHBand="0" w:noVBand="1"/>
    </w:tblPr>
    <w:tblGrid>
      <w:gridCol w:w="9067"/>
    </w:tblGrid>
    <w:tr w:rsidR="0092772A" w:rsidTr="0092772A">
      <w:tc>
        <w:tcPr>
          <w:tcW w:w="9067" w:type="dxa"/>
        </w:tcPr>
        <w:p w:rsidR="0092772A" w:rsidRPr="0092772A" w:rsidRDefault="0092772A" w:rsidP="0092772A">
          <w:pPr>
            <w:pStyle w:val="Encabezado"/>
            <w:jc w:val="right"/>
            <w:rPr>
              <w:rFonts w:asciiTheme="majorHAnsi" w:hAnsiTheme="majorHAnsi" w:cs="Arial"/>
              <w:b/>
              <w:sz w:val="28"/>
            </w:rPr>
          </w:pPr>
          <w:r w:rsidRPr="0092772A">
            <w:rPr>
              <w:rFonts w:asciiTheme="majorHAnsi" w:hAnsiTheme="majorHAnsi" w:cs="Arial"/>
              <w:b/>
              <w:sz w:val="28"/>
            </w:rPr>
            <w:t>ACTA CONSTITUTIVA</w:t>
          </w:r>
        </w:p>
      </w:tc>
    </w:tr>
    <w:tr w:rsidR="0092772A" w:rsidTr="0092772A">
      <w:tc>
        <w:tcPr>
          <w:tcW w:w="9067" w:type="dxa"/>
        </w:tcPr>
        <w:p w:rsidR="0092772A" w:rsidRPr="0092772A" w:rsidRDefault="009726EF" w:rsidP="0092772A">
          <w:pPr>
            <w:pStyle w:val="Encabezado"/>
            <w:jc w:val="right"/>
            <w:rPr>
              <w:rFonts w:asciiTheme="minorHAnsi" w:hAnsiTheme="minorHAnsi" w:cstheme="minorHAnsi"/>
              <w:b/>
              <w:sz w:val="28"/>
              <w:szCs w:val="22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-608965</wp:posOffset>
                </wp:positionH>
                <wp:positionV relativeFrom="paragraph">
                  <wp:posOffset>-531495</wp:posOffset>
                </wp:positionV>
                <wp:extent cx="1849120" cy="904875"/>
                <wp:effectExtent l="0" t="0" r="0" b="0"/>
                <wp:wrapNone/>
                <wp:docPr id="41" name="Imagen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1" name="logo merdi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49120" cy="9048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92772A" w:rsidRPr="0092772A">
            <w:rPr>
              <w:rFonts w:asciiTheme="minorHAnsi" w:hAnsiTheme="minorHAnsi" w:cstheme="minorHAnsi"/>
              <w:b/>
              <w:sz w:val="28"/>
              <w:szCs w:val="22"/>
            </w:rPr>
            <w:t>COMISIÓN MIXTA DE SEGURIDAD E HIGIENE</w:t>
          </w:r>
        </w:p>
      </w:tc>
    </w:tr>
  </w:tbl>
  <w:p w:rsidR="00770DB3" w:rsidRDefault="00770DB3" w:rsidP="00290743">
    <w:pPr>
      <w:pStyle w:val="Encabezado"/>
      <w:tabs>
        <w:tab w:val="left" w:pos="2790"/>
        <w:tab w:val="center" w:pos="5199"/>
      </w:tabs>
      <w:rPr>
        <w:rFonts w:ascii="Gotham Book" w:hAnsi="Gotham Book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670846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222EAC4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D2271D"/>
    <w:multiLevelType w:val="hybridMultilevel"/>
    <w:tmpl w:val="34284174"/>
    <w:lvl w:ilvl="0" w:tplc="EDA44BF4">
      <w:start w:val="1"/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5F21A5"/>
    <w:multiLevelType w:val="hybridMultilevel"/>
    <w:tmpl w:val="27C8820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BA3073"/>
    <w:multiLevelType w:val="hybridMultilevel"/>
    <w:tmpl w:val="ADFAD1F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92F30"/>
    <w:multiLevelType w:val="hybridMultilevel"/>
    <w:tmpl w:val="F1EEB92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07AF9"/>
    <w:multiLevelType w:val="hybridMultilevel"/>
    <w:tmpl w:val="CCF8D048"/>
    <w:lvl w:ilvl="0" w:tplc="080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A1C01"/>
    <w:multiLevelType w:val="hybridMultilevel"/>
    <w:tmpl w:val="B7DCFE92"/>
    <w:lvl w:ilvl="0" w:tplc="797CFB42">
      <w:numFmt w:val="bullet"/>
      <w:lvlText w:val="-"/>
      <w:lvlJc w:val="left"/>
      <w:pPr>
        <w:ind w:left="1080" w:hanging="360"/>
      </w:pPr>
      <w:rPr>
        <w:rFonts w:ascii="Gotham Book" w:eastAsia="Times New Roman" w:hAnsi="Gotham Book" w:cs="Arial" w:hint="default"/>
        <w:sz w:val="24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2A1D25"/>
    <w:multiLevelType w:val="singleLevel"/>
    <w:tmpl w:val="7C8201CC"/>
    <w:lvl w:ilvl="0">
      <w:start w:val="1"/>
      <w:numFmt w:val="upperRoman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22B3931"/>
    <w:multiLevelType w:val="hybridMultilevel"/>
    <w:tmpl w:val="EF4493AE"/>
    <w:lvl w:ilvl="0" w:tplc="DB9A339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A454CE"/>
    <w:multiLevelType w:val="hybridMultilevel"/>
    <w:tmpl w:val="32F4220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4722F8"/>
    <w:multiLevelType w:val="hybridMultilevel"/>
    <w:tmpl w:val="57142710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56871"/>
    <w:multiLevelType w:val="hybridMultilevel"/>
    <w:tmpl w:val="D17E866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7020CB"/>
    <w:multiLevelType w:val="hybridMultilevel"/>
    <w:tmpl w:val="9462F29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E827F7"/>
    <w:multiLevelType w:val="hybridMultilevel"/>
    <w:tmpl w:val="BBEE4E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106A2"/>
    <w:multiLevelType w:val="hybridMultilevel"/>
    <w:tmpl w:val="5D34049C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DA14BA"/>
    <w:multiLevelType w:val="hybridMultilevel"/>
    <w:tmpl w:val="BF70E22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2B42A0"/>
    <w:multiLevelType w:val="hybridMultilevel"/>
    <w:tmpl w:val="F08CB198"/>
    <w:lvl w:ilvl="0" w:tplc="04A0B7F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07086D"/>
    <w:multiLevelType w:val="hybridMultilevel"/>
    <w:tmpl w:val="FF6C781A"/>
    <w:lvl w:ilvl="0" w:tplc="080A0011">
      <w:start w:val="1"/>
      <w:numFmt w:val="decimal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C57D39"/>
    <w:multiLevelType w:val="hybridMultilevel"/>
    <w:tmpl w:val="9F90F3B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0715C"/>
    <w:multiLevelType w:val="hybridMultilevel"/>
    <w:tmpl w:val="7E0C0132"/>
    <w:lvl w:ilvl="0" w:tplc="AAB2E720">
      <w:start w:val="1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0136A4"/>
    <w:multiLevelType w:val="hybridMultilevel"/>
    <w:tmpl w:val="EC2E20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31181"/>
    <w:multiLevelType w:val="hybridMultilevel"/>
    <w:tmpl w:val="4CA4C2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10E1414"/>
    <w:multiLevelType w:val="hybridMultilevel"/>
    <w:tmpl w:val="41745B4C"/>
    <w:lvl w:ilvl="0" w:tplc="635E7732">
      <w:start w:val="19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A4BB3"/>
    <w:multiLevelType w:val="hybridMultilevel"/>
    <w:tmpl w:val="9AB20FB4"/>
    <w:lvl w:ilvl="0" w:tplc="C0005606">
      <w:start w:val="8"/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84643B"/>
    <w:multiLevelType w:val="hybridMultilevel"/>
    <w:tmpl w:val="D6A2AF34"/>
    <w:lvl w:ilvl="0" w:tplc="97E817D0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76110E"/>
    <w:multiLevelType w:val="hybridMultilevel"/>
    <w:tmpl w:val="D6F4E3C8"/>
    <w:lvl w:ilvl="0" w:tplc="08FC02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B83184"/>
    <w:multiLevelType w:val="hybridMultilevel"/>
    <w:tmpl w:val="18F24DFC"/>
    <w:lvl w:ilvl="0" w:tplc="BFC8E0A0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A83556"/>
    <w:multiLevelType w:val="hybridMultilevel"/>
    <w:tmpl w:val="1FA0A65C"/>
    <w:lvl w:ilvl="0" w:tplc="4816FE9A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F511B6"/>
    <w:multiLevelType w:val="hybridMultilevel"/>
    <w:tmpl w:val="D17E866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A32068"/>
    <w:multiLevelType w:val="hybridMultilevel"/>
    <w:tmpl w:val="B588C33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070873"/>
    <w:multiLevelType w:val="hybridMultilevel"/>
    <w:tmpl w:val="A114130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C34D8"/>
    <w:multiLevelType w:val="hybridMultilevel"/>
    <w:tmpl w:val="C2B40C20"/>
    <w:lvl w:ilvl="0" w:tplc="75D83B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33EBA"/>
    <w:multiLevelType w:val="hybridMultilevel"/>
    <w:tmpl w:val="CD609BA0"/>
    <w:lvl w:ilvl="0" w:tplc="115A1DE2"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1A72DD"/>
    <w:multiLevelType w:val="hybridMultilevel"/>
    <w:tmpl w:val="372296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AE0D9E"/>
    <w:multiLevelType w:val="hybridMultilevel"/>
    <w:tmpl w:val="62221950"/>
    <w:lvl w:ilvl="0" w:tplc="74929BE0">
      <w:start w:val="31"/>
      <w:numFmt w:val="bullet"/>
      <w:lvlText w:val="-"/>
      <w:lvlJc w:val="left"/>
      <w:pPr>
        <w:ind w:left="720" w:hanging="360"/>
      </w:pPr>
      <w:rPr>
        <w:rFonts w:ascii="Gotham Book" w:eastAsia="Times New Roman" w:hAnsi="Gotham Book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FC5385"/>
    <w:multiLevelType w:val="hybridMultilevel"/>
    <w:tmpl w:val="D266252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7B2EA4"/>
    <w:multiLevelType w:val="hybridMultilevel"/>
    <w:tmpl w:val="2C8C5F06"/>
    <w:lvl w:ilvl="0" w:tplc="0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6068D3"/>
    <w:multiLevelType w:val="hybridMultilevel"/>
    <w:tmpl w:val="D194B2C8"/>
    <w:lvl w:ilvl="0" w:tplc="08FC028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ED5691"/>
    <w:multiLevelType w:val="hybridMultilevel"/>
    <w:tmpl w:val="7E46D5C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666F33"/>
    <w:multiLevelType w:val="hybridMultilevel"/>
    <w:tmpl w:val="8FFC36A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915830"/>
    <w:multiLevelType w:val="hybridMultilevel"/>
    <w:tmpl w:val="AB1CD2E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1E59DF"/>
    <w:multiLevelType w:val="hybridMultilevel"/>
    <w:tmpl w:val="707CAAD6"/>
    <w:lvl w:ilvl="0" w:tplc="0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D577C"/>
    <w:multiLevelType w:val="hybridMultilevel"/>
    <w:tmpl w:val="D05C17A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EC2677"/>
    <w:multiLevelType w:val="hybridMultilevel"/>
    <w:tmpl w:val="97D0A824"/>
    <w:lvl w:ilvl="0" w:tplc="37763B40">
      <w:numFmt w:val="bullet"/>
      <w:lvlText w:val="•"/>
      <w:lvlJc w:val="left"/>
      <w:pPr>
        <w:ind w:left="720" w:hanging="360"/>
      </w:pPr>
      <w:rPr>
        <w:rFonts w:ascii="SymbolMT" w:eastAsia="Times New Roman" w:hAnsi="SymbolMT" w:cs="SymbolMT" w:hint="default"/>
        <w:sz w:val="28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32"/>
  </w:num>
  <w:num w:numId="4">
    <w:abstractNumId w:val="37"/>
  </w:num>
  <w:num w:numId="5">
    <w:abstractNumId w:val="44"/>
  </w:num>
  <w:num w:numId="6">
    <w:abstractNumId w:val="36"/>
  </w:num>
  <w:num w:numId="7">
    <w:abstractNumId w:val="14"/>
  </w:num>
  <w:num w:numId="8">
    <w:abstractNumId w:val="4"/>
  </w:num>
  <w:num w:numId="9">
    <w:abstractNumId w:val="5"/>
  </w:num>
  <w:num w:numId="10">
    <w:abstractNumId w:val="19"/>
  </w:num>
  <w:num w:numId="11">
    <w:abstractNumId w:val="18"/>
  </w:num>
  <w:num w:numId="12">
    <w:abstractNumId w:val="42"/>
  </w:num>
  <w:num w:numId="13">
    <w:abstractNumId w:val="16"/>
  </w:num>
  <w:num w:numId="14">
    <w:abstractNumId w:val="43"/>
  </w:num>
  <w:num w:numId="15">
    <w:abstractNumId w:val="33"/>
  </w:num>
  <w:num w:numId="16">
    <w:abstractNumId w:val="27"/>
  </w:num>
  <w:num w:numId="17">
    <w:abstractNumId w:val="15"/>
  </w:num>
  <w:num w:numId="18">
    <w:abstractNumId w:val="0"/>
  </w:num>
  <w:num w:numId="19">
    <w:abstractNumId w:val="1"/>
  </w:num>
  <w:num w:numId="20">
    <w:abstractNumId w:val="10"/>
  </w:num>
  <w:num w:numId="21">
    <w:abstractNumId w:val="29"/>
  </w:num>
  <w:num w:numId="22">
    <w:abstractNumId w:val="9"/>
  </w:num>
  <w:num w:numId="23">
    <w:abstractNumId w:val="12"/>
  </w:num>
  <w:num w:numId="24">
    <w:abstractNumId w:val="6"/>
  </w:num>
  <w:num w:numId="25">
    <w:abstractNumId w:val="2"/>
  </w:num>
  <w:num w:numId="26">
    <w:abstractNumId w:val="39"/>
  </w:num>
  <w:num w:numId="27">
    <w:abstractNumId w:val="3"/>
  </w:num>
  <w:num w:numId="28">
    <w:abstractNumId w:val="28"/>
  </w:num>
  <w:num w:numId="29">
    <w:abstractNumId w:val="38"/>
  </w:num>
  <w:num w:numId="30">
    <w:abstractNumId w:val="26"/>
  </w:num>
  <w:num w:numId="31">
    <w:abstractNumId w:val="41"/>
  </w:num>
  <w:num w:numId="32">
    <w:abstractNumId w:val="30"/>
  </w:num>
  <w:num w:numId="33">
    <w:abstractNumId w:val="40"/>
  </w:num>
  <w:num w:numId="34">
    <w:abstractNumId w:val="13"/>
  </w:num>
  <w:num w:numId="35">
    <w:abstractNumId w:val="24"/>
  </w:num>
  <w:num w:numId="36">
    <w:abstractNumId w:val="31"/>
  </w:num>
  <w:num w:numId="37">
    <w:abstractNumId w:val="17"/>
  </w:num>
  <w:num w:numId="38">
    <w:abstractNumId w:val="22"/>
  </w:num>
  <w:num w:numId="39">
    <w:abstractNumId w:val="34"/>
  </w:num>
  <w:num w:numId="40">
    <w:abstractNumId w:val="7"/>
  </w:num>
  <w:num w:numId="41">
    <w:abstractNumId w:val="35"/>
  </w:num>
  <w:num w:numId="42">
    <w:abstractNumId w:val="25"/>
  </w:num>
  <w:num w:numId="43">
    <w:abstractNumId w:val="20"/>
  </w:num>
  <w:num w:numId="44">
    <w:abstractNumId w:val="8"/>
  </w:num>
  <w:num w:numId="4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46A"/>
    <w:rsid w:val="00007206"/>
    <w:rsid w:val="000078F9"/>
    <w:rsid w:val="00011820"/>
    <w:rsid w:val="000124AD"/>
    <w:rsid w:val="000166D0"/>
    <w:rsid w:val="00017AAD"/>
    <w:rsid w:val="000225E6"/>
    <w:rsid w:val="000253BF"/>
    <w:rsid w:val="00026823"/>
    <w:rsid w:val="00027A33"/>
    <w:rsid w:val="0003140F"/>
    <w:rsid w:val="00032F5F"/>
    <w:rsid w:val="00032FCE"/>
    <w:rsid w:val="00033F64"/>
    <w:rsid w:val="00034563"/>
    <w:rsid w:val="00035200"/>
    <w:rsid w:val="00040907"/>
    <w:rsid w:val="00041545"/>
    <w:rsid w:val="00045484"/>
    <w:rsid w:val="00046CA6"/>
    <w:rsid w:val="00050905"/>
    <w:rsid w:val="00051430"/>
    <w:rsid w:val="0005368E"/>
    <w:rsid w:val="00053899"/>
    <w:rsid w:val="0005437E"/>
    <w:rsid w:val="00054897"/>
    <w:rsid w:val="00057356"/>
    <w:rsid w:val="00061BF4"/>
    <w:rsid w:val="00064250"/>
    <w:rsid w:val="00064355"/>
    <w:rsid w:val="00066E9A"/>
    <w:rsid w:val="00066F2A"/>
    <w:rsid w:val="00067DC4"/>
    <w:rsid w:val="00067F09"/>
    <w:rsid w:val="00071380"/>
    <w:rsid w:val="00073C8E"/>
    <w:rsid w:val="000749F2"/>
    <w:rsid w:val="00076649"/>
    <w:rsid w:val="00080A1E"/>
    <w:rsid w:val="00080BFA"/>
    <w:rsid w:val="000829CA"/>
    <w:rsid w:val="00086442"/>
    <w:rsid w:val="00086A57"/>
    <w:rsid w:val="0008781E"/>
    <w:rsid w:val="00087D33"/>
    <w:rsid w:val="0009173A"/>
    <w:rsid w:val="000917BF"/>
    <w:rsid w:val="00094B41"/>
    <w:rsid w:val="000A3AED"/>
    <w:rsid w:val="000A4ECB"/>
    <w:rsid w:val="000B18E9"/>
    <w:rsid w:val="000B4139"/>
    <w:rsid w:val="000B5BB4"/>
    <w:rsid w:val="000B66EB"/>
    <w:rsid w:val="000B7303"/>
    <w:rsid w:val="000B7F31"/>
    <w:rsid w:val="000C15EC"/>
    <w:rsid w:val="000C365D"/>
    <w:rsid w:val="000C39A6"/>
    <w:rsid w:val="000C6FAA"/>
    <w:rsid w:val="000C7FF0"/>
    <w:rsid w:val="000D1D5F"/>
    <w:rsid w:val="000D3BD1"/>
    <w:rsid w:val="000D4871"/>
    <w:rsid w:val="000D670D"/>
    <w:rsid w:val="000E048F"/>
    <w:rsid w:val="000E273E"/>
    <w:rsid w:val="000E4621"/>
    <w:rsid w:val="000E6338"/>
    <w:rsid w:val="000E702A"/>
    <w:rsid w:val="000E788B"/>
    <w:rsid w:val="000F27DE"/>
    <w:rsid w:val="000F2B64"/>
    <w:rsid w:val="000F532E"/>
    <w:rsid w:val="000F5E31"/>
    <w:rsid w:val="000F6893"/>
    <w:rsid w:val="001009C0"/>
    <w:rsid w:val="0010264D"/>
    <w:rsid w:val="00102A60"/>
    <w:rsid w:val="001038E6"/>
    <w:rsid w:val="001056F3"/>
    <w:rsid w:val="00106D53"/>
    <w:rsid w:val="0011041B"/>
    <w:rsid w:val="00111D43"/>
    <w:rsid w:val="00111D5F"/>
    <w:rsid w:val="0011222F"/>
    <w:rsid w:val="00112947"/>
    <w:rsid w:val="001144DD"/>
    <w:rsid w:val="001168D4"/>
    <w:rsid w:val="001175C1"/>
    <w:rsid w:val="00122B6B"/>
    <w:rsid w:val="0012556E"/>
    <w:rsid w:val="00125C26"/>
    <w:rsid w:val="00126E6D"/>
    <w:rsid w:val="00131168"/>
    <w:rsid w:val="00131A34"/>
    <w:rsid w:val="001344B2"/>
    <w:rsid w:val="001358D5"/>
    <w:rsid w:val="001361BA"/>
    <w:rsid w:val="00136857"/>
    <w:rsid w:val="00137D3C"/>
    <w:rsid w:val="00137E88"/>
    <w:rsid w:val="00137FCD"/>
    <w:rsid w:val="00140442"/>
    <w:rsid w:val="00140829"/>
    <w:rsid w:val="0014246A"/>
    <w:rsid w:val="00143B48"/>
    <w:rsid w:val="00145DF4"/>
    <w:rsid w:val="00150320"/>
    <w:rsid w:val="001518AE"/>
    <w:rsid w:val="00153A15"/>
    <w:rsid w:val="00153BC3"/>
    <w:rsid w:val="001576FE"/>
    <w:rsid w:val="00163256"/>
    <w:rsid w:val="00166997"/>
    <w:rsid w:val="00167227"/>
    <w:rsid w:val="00167628"/>
    <w:rsid w:val="0016772D"/>
    <w:rsid w:val="00170352"/>
    <w:rsid w:val="001723EB"/>
    <w:rsid w:val="00172B15"/>
    <w:rsid w:val="00175726"/>
    <w:rsid w:val="00175BB5"/>
    <w:rsid w:val="001A2020"/>
    <w:rsid w:val="001A33ED"/>
    <w:rsid w:val="001A39F1"/>
    <w:rsid w:val="001A5445"/>
    <w:rsid w:val="001A5764"/>
    <w:rsid w:val="001A637F"/>
    <w:rsid w:val="001A6E07"/>
    <w:rsid w:val="001B2920"/>
    <w:rsid w:val="001B499D"/>
    <w:rsid w:val="001C2081"/>
    <w:rsid w:val="001C377C"/>
    <w:rsid w:val="001D0E48"/>
    <w:rsid w:val="001D2E79"/>
    <w:rsid w:val="001D75CF"/>
    <w:rsid w:val="001E5285"/>
    <w:rsid w:val="001E780D"/>
    <w:rsid w:val="001E78A3"/>
    <w:rsid w:val="001F0EB5"/>
    <w:rsid w:val="001F1311"/>
    <w:rsid w:val="001F1C9D"/>
    <w:rsid w:val="001F3F80"/>
    <w:rsid w:val="001F4EE8"/>
    <w:rsid w:val="001F5224"/>
    <w:rsid w:val="001F6561"/>
    <w:rsid w:val="00202616"/>
    <w:rsid w:val="00203BC5"/>
    <w:rsid w:val="0020481D"/>
    <w:rsid w:val="002064B5"/>
    <w:rsid w:val="00206BD2"/>
    <w:rsid w:val="002070F2"/>
    <w:rsid w:val="0020775A"/>
    <w:rsid w:val="00210BDD"/>
    <w:rsid w:val="002114C1"/>
    <w:rsid w:val="00212389"/>
    <w:rsid w:val="002206AC"/>
    <w:rsid w:val="00220E66"/>
    <w:rsid w:val="0022175D"/>
    <w:rsid w:val="00222713"/>
    <w:rsid w:val="00222B77"/>
    <w:rsid w:val="002234BC"/>
    <w:rsid w:val="00225761"/>
    <w:rsid w:val="0022748A"/>
    <w:rsid w:val="00230893"/>
    <w:rsid w:val="00230F83"/>
    <w:rsid w:val="00231B45"/>
    <w:rsid w:val="00231E83"/>
    <w:rsid w:val="00232586"/>
    <w:rsid w:val="002328BD"/>
    <w:rsid w:val="0023794A"/>
    <w:rsid w:val="0023794F"/>
    <w:rsid w:val="002379EF"/>
    <w:rsid w:val="00237BD6"/>
    <w:rsid w:val="0024119A"/>
    <w:rsid w:val="00241D04"/>
    <w:rsid w:val="002431AF"/>
    <w:rsid w:val="00243A9C"/>
    <w:rsid w:val="00244B22"/>
    <w:rsid w:val="00244F16"/>
    <w:rsid w:val="00245FE8"/>
    <w:rsid w:val="00252A11"/>
    <w:rsid w:val="00253E86"/>
    <w:rsid w:val="0025457E"/>
    <w:rsid w:val="0025505B"/>
    <w:rsid w:val="00255673"/>
    <w:rsid w:val="0025598A"/>
    <w:rsid w:val="00261DB9"/>
    <w:rsid w:val="00263B24"/>
    <w:rsid w:val="0026435B"/>
    <w:rsid w:val="00264B2D"/>
    <w:rsid w:val="002656CC"/>
    <w:rsid w:val="00267B7B"/>
    <w:rsid w:val="00267C75"/>
    <w:rsid w:val="0027084D"/>
    <w:rsid w:val="002712F2"/>
    <w:rsid w:val="00273AEB"/>
    <w:rsid w:val="002753D6"/>
    <w:rsid w:val="00276441"/>
    <w:rsid w:val="0027717A"/>
    <w:rsid w:val="0028007F"/>
    <w:rsid w:val="00280F97"/>
    <w:rsid w:val="00282D29"/>
    <w:rsid w:val="00285759"/>
    <w:rsid w:val="00285F0F"/>
    <w:rsid w:val="0028742A"/>
    <w:rsid w:val="0029020C"/>
    <w:rsid w:val="00290743"/>
    <w:rsid w:val="00292972"/>
    <w:rsid w:val="00293C21"/>
    <w:rsid w:val="002947A4"/>
    <w:rsid w:val="00295209"/>
    <w:rsid w:val="002953A8"/>
    <w:rsid w:val="00296913"/>
    <w:rsid w:val="002973F4"/>
    <w:rsid w:val="0029740E"/>
    <w:rsid w:val="002975BF"/>
    <w:rsid w:val="00297F2C"/>
    <w:rsid w:val="002A072C"/>
    <w:rsid w:val="002A241E"/>
    <w:rsid w:val="002A3F2A"/>
    <w:rsid w:val="002A708A"/>
    <w:rsid w:val="002A7581"/>
    <w:rsid w:val="002B0CA9"/>
    <w:rsid w:val="002B4332"/>
    <w:rsid w:val="002B5F29"/>
    <w:rsid w:val="002B5FA2"/>
    <w:rsid w:val="002B6748"/>
    <w:rsid w:val="002B73F3"/>
    <w:rsid w:val="002C0229"/>
    <w:rsid w:val="002C1676"/>
    <w:rsid w:val="002C291E"/>
    <w:rsid w:val="002D20BE"/>
    <w:rsid w:val="002D54B0"/>
    <w:rsid w:val="002E11A0"/>
    <w:rsid w:val="002E1231"/>
    <w:rsid w:val="002E1B48"/>
    <w:rsid w:val="002E28E7"/>
    <w:rsid w:val="002E4490"/>
    <w:rsid w:val="002E54A7"/>
    <w:rsid w:val="002E7540"/>
    <w:rsid w:val="002E7E52"/>
    <w:rsid w:val="002F11E0"/>
    <w:rsid w:val="002F1984"/>
    <w:rsid w:val="002F2EE7"/>
    <w:rsid w:val="002F5A61"/>
    <w:rsid w:val="002F62B0"/>
    <w:rsid w:val="002F7540"/>
    <w:rsid w:val="002F7DCC"/>
    <w:rsid w:val="00304F61"/>
    <w:rsid w:val="00305A36"/>
    <w:rsid w:val="00314955"/>
    <w:rsid w:val="00314B4A"/>
    <w:rsid w:val="00314F10"/>
    <w:rsid w:val="00316DC1"/>
    <w:rsid w:val="00317A0A"/>
    <w:rsid w:val="00321DE1"/>
    <w:rsid w:val="0032290F"/>
    <w:rsid w:val="00322C68"/>
    <w:rsid w:val="003243E1"/>
    <w:rsid w:val="00327809"/>
    <w:rsid w:val="00330F72"/>
    <w:rsid w:val="00331D8A"/>
    <w:rsid w:val="0033414B"/>
    <w:rsid w:val="00335591"/>
    <w:rsid w:val="003355C5"/>
    <w:rsid w:val="003401D4"/>
    <w:rsid w:val="00341F1E"/>
    <w:rsid w:val="00345215"/>
    <w:rsid w:val="00345896"/>
    <w:rsid w:val="00347DD0"/>
    <w:rsid w:val="00350ED9"/>
    <w:rsid w:val="003559AB"/>
    <w:rsid w:val="00355DAB"/>
    <w:rsid w:val="003700F5"/>
    <w:rsid w:val="00370462"/>
    <w:rsid w:val="00370F29"/>
    <w:rsid w:val="0037293F"/>
    <w:rsid w:val="00372E03"/>
    <w:rsid w:val="00374B93"/>
    <w:rsid w:val="00374D4F"/>
    <w:rsid w:val="00375C94"/>
    <w:rsid w:val="00375FAC"/>
    <w:rsid w:val="00376E84"/>
    <w:rsid w:val="003777D9"/>
    <w:rsid w:val="00377CED"/>
    <w:rsid w:val="00383DD8"/>
    <w:rsid w:val="003850FD"/>
    <w:rsid w:val="003912B3"/>
    <w:rsid w:val="003941E0"/>
    <w:rsid w:val="0039578A"/>
    <w:rsid w:val="00396038"/>
    <w:rsid w:val="00396B25"/>
    <w:rsid w:val="003A2E6A"/>
    <w:rsid w:val="003A336A"/>
    <w:rsid w:val="003A4D21"/>
    <w:rsid w:val="003A55DB"/>
    <w:rsid w:val="003A5F61"/>
    <w:rsid w:val="003A6EC8"/>
    <w:rsid w:val="003A7AC6"/>
    <w:rsid w:val="003B0400"/>
    <w:rsid w:val="003B2078"/>
    <w:rsid w:val="003B271A"/>
    <w:rsid w:val="003B2D8F"/>
    <w:rsid w:val="003B34C1"/>
    <w:rsid w:val="003B6F66"/>
    <w:rsid w:val="003C1B64"/>
    <w:rsid w:val="003C33A8"/>
    <w:rsid w:val="003C4BEA"/>
    <w:rsid w:val="003C71F0"/>
    <w:rsid w:val="003D0357"/>
    <w:rsid w:val="003D2379"/>
    <w:rsid w:val="003D3C94"/>
    <w:rsid w:val="003D4876"/>
    <w:rsid w:val="003E1B62"/>
    <w:rsid w:val="003E5402"/>
    <w:rsid w:val="003E5B1D"/>
    <w:rsid w:val="003F13B3"/>
    <w:rsid w:val="003F23F7"/>
    <w:rsid w:val="003F28C2"/>
    <w:rsid w:val="003F449D"/>
    <w:rsid w:val="003F534F"/>
    <w:rsid w:val="003F54DE"/>
    <w:rsid w:val="003F65B2"/>
    <w:rsid w:val="003F7A22"/>
    <w:rsid w:val="00400A18"/>
    <w:rsid w:val="00401C41"/>
    <w:rsid w:val="0040227D"/>
    <w:rsid w:val="0040466E"/>
    <w:rsid w:val="004049F9"/>
    <w:rsid w:val="0040546A"/>
    <w:rsid w:val="0040640C"/>
    <w:rsid w:val="00416322"/>
    <w:rsid w:val="004172CA"/>
    <w:rsid w:val="004209A1"/>
    <w:rsid w:val="00420D86"/>
    <w:rsid w:val="00421974"/>
    <w:rsid w:val="00421A24"/>
    <w:rsid w:val="00422D99"/>
    <w:rsid w:val="00422DD2"/>
    <w:rsid w:val="00422FE2"/>
    <w:rsid w:val="00423299"/>
    <w:rsid w:val="00423878"/>
    <w:rsid w:val="00423948"/>
    <w:rsid w:val="00425CEA"/>
    <w:rsid w:val="00427462"/>
    <w:rsid w:val="00427A86"/>
    <w:rsid w:val="00430D9D"/>
    <w:rsid w:val="00431C21"/>
    <w:rsid w:val="004338BF"/>
    <w:rsid w:val="0043489B"/>
    <w:rsid w:val="004354DA"/>
    <w:rsid w:val="00437EA2"/>
    <w:rsid w:val="00440615"/>
    <w:rsid w:val="00440A94"/>
    <w:rsid w:val="00440AAB"/>
    <w:rsid w:val="004414F2"/>
    <w:rsid w:val="00441889"/>
    <w:rsid w:val="004438BD"/>
    <w:rsid w:val="0044578E"/>
    <w:rsid w:val="00446CD3"/>
    <w:rsid w:val="00451DB2"/>
    <w:rsid w:val="00452D65"/>
    <w:rsid w:val="0045652C"/>
    <w:rsid w:val="00457853"/>
    <w:rsid w:val="004607D5"/>
    <w:rsid w:val="00460F77"/>
    <w:rsid w:val="00462629"/>
    <w:rsid w:val="00464802"/>
    <w:rsid w:val="00467AC1"/>
    <w:rsid w:val="004710D8"/>
    <w:rsid w:val="00471A40"/>
    <w:rsid w:val="004758CD"/>
    <w:rsid w:val="004805A1"/>
    <w:rsid w:val="00480762"/>
    <w:rsid w:val="0048221D"/>
    <w:rsid w:val="00483DCC"/>
    <w:rsid w:val="00483FD1"/>
    <w:rsid w:val="00484032"/>
    <w:rsid w:val="00485F24"/>
    <w:rsid w:val="00486818"/>
    <w:rsid w:val="00486CCB"/>
    <w:rsid w:val="00487DEB"/>
    <w:rsid w:val="0049198C"/>
    <w:rsid w:val="004927F1"/>
    <w:rsid w:val="0049457C"/>
    <w:rsid w:val="00496D59"/>
    <w:rsid w:val="00497730"/>
    <w:rsid w:val="004A06C5"/>
    <w:rsid w:val="004A1B4D"/>
    <w:rsid w:val="004A6F9E"/>
    <w:rsid w:val="004B0E83"/>
    <w:rsid w:val="004B1478"/>
    <w:rsid w:val="004B15E8"/>
    <w:rsid w:val="004B2BBA"/>
    <w:rsid w:val="004B2E00"/>
    <w:rsid w:val="004B4180"/>
    <w:rsid w:val="004B659C"/>
    <w:rsid w:val="004B6610"/>
    <w:rsid w:val="004C121C"/>
    <w:rsid w:val="004C5096"/>
    <w:rsid w:val="004C5248"/>
    <w:rsid w:val="004C5661"/>
    <w:rsid w:val="004C727A"/>
    <w:rsid w:val="004D0E27"/>
    <w:rsid w:val="004D1143"/>
    <w:rsid w:val="004D2F42"/>
    <w:rsid w:val="004D567C"/>
    <w:rsid w:val="004D703C"/>
    <w:rsid w:val="004E145A"/>
    <w:rsid w:val="004E1941"/>
    <w:rsid w:val="004E2A27"/>
    <w:rsid w:val="004E2FA1"/>
    <w:rsid w:val="004E381C"/>
    <w:rsid w:val="004E387A"/>
    <w:rsid w:val="004E5A5C"/>
    <w:rsid w:val="004E6B11"/>
    <w:rsid w:val="004E7189"/>
    <w:rsid w:val="004F0587"/>
    <w:rsid w:val="004F140E"/>
    <w:rsid w:val="004F4E66"/>
    <w:rsid w:val="004F5210"/>
    <w:rsid w:val="004F57B1"/>
    <w:rsid w:val="004F7B84"/>
    <w:rsid w:val="00500054"/>
    <w:rsid w:val="00501302"/>
    <w:rsid w:val="0050138F"/>
    <w:rsid w:val="00502B28"/>
    <w:rsid w:val="00507F59"/>
    <w:rsid w:val="0051553B"/>
    <w:rsid w:val="005162FD"/>
    <w:rsid w:val="00516A65"/>
    <w:rsid w:val="00517044"/>
    <w:rsid w:val="00522BE4"/>
    <w:rsid w:val="005235A1"/>
    <w:rsid w:val="00531042"/>
    <w:rsid w:val="005327E8"/>
    <w:rsid w:val="005378A7"/>
    <w:rsid w:val="005420A4"/>
    <w:rsid w:val="0054615D"/>
    <w:rsid w:val="005518A4"/>
    <w:rsid w:val="0055208E"/>
    <w:rsid w:val="00555B31"/>
    <w:rsid w:val="00557F65"/>
    <w:rsid w:val="0056044A"/>
    <w:rsid w:val="00563476"/>
    <w:rsid w:val="00564A5C"/>
    <w:rsid w:val="00564E81"/>
    <w:rsid w:val="00572049"/>
    <w:rsid w:val="00574074"/>
    <w:rsid w:val="00574C77"/>
    <w:rsid w:val="00580EE6"/>
    <w:rsid w:val="00583238"/>
    <w:rsid w:val="00583434"/>
    <w:rsid w:val="00583B9D"/>
    <w:rsid w:val="00583C13"/>
    <w:rsid w:val="005843DB"/>
    <w:rsid w:val="00584AD2"/>
    <w:rsid w:val="005855EF"/>
    <w:rsid w:val="00585BB6"/>
    <w:rsid w:val="00587AD5"/>
    <w:rsid w:val="00590133"/>
    <w:rsid w:val="00591BDA"/>
    <w:rsid w:val="005944F6"/>
    <w:rsid w:val="00595856"/>
    <w:rsid w:val="0059646F"/>
    <w:rsid w:val="005A1F6D"/>
    <w:rsid w:val="005A2ABC"/>
    <w:rsid w:val="005A345C"/>
    <w:rsid w:val="005A414A"/>
    <w:rsid w:val="005A5D4A"/>
    <w:rsid w:val="005A5E52"/>
    <w:rsid w:val="005A5FE9"/>
    <w:rsid w:val="005A7260"/>
    <w:rsid w:val="005B0BCE"/>
    <w:rsid w:val="005B0D61"/>
    <w:rsid w:val="005B111F"/>
    <w:rsid w:val="005B232E"/>
    <w:rsid w:val="005B52D3"/>
    <w:rsid w:val="005B7B9F"/>
    <w:rsid w:val="005B7E0D"/>
    <w:rsid w:val="005C2BF8"/>
    <w:rsid w:val="005C38C9"/>
    <w:rsid w:val="005C3900"/>
    <w:rsid w:val="005C3B13"/>
    <w:rsid w:val="005C3F03"/>
    <w:rsid w:val="005C6C67"/>
    <w:rsid w:val="005D0752"/>
    <w:rsid w:val="005D0836"/>
    <w:rsid w:val="005D4036"/>
    <w:rsid w:val="005D42E2"/>
    <w:rsid w:val="005D43B4"/>
    <w:rsid w:val="005D52DA"/>
    <w:rsid w:val="005D605A"/>
    <w:rsid w:val="005D6502"/>
    <w:rsid w:val="005D7C74"/>
    <w:rsid w:val="005E1667"/>
    <w:rsid w:val="005E2965"/>
    <w:rsid w:val="005E2C5C"/>
    <w:rsid w:val="005E49E6"/>
    <w:rsid w:val="005E5121"/>
    <w:rsid w:val="005E5C05"/>
    <w:rsid w:val="005E6E78"/>
    <w:rsid w:val="005E70DF"/>
    <w:rsid w:val="005F1247"/>
    <w:rsid w:val="005F12C3"/>
    <w:rsid w:val="005F1AAF"/>
    <w:rsid w:val="005F4C45"/>
    <w:rsid w:val="005F4D4B"/>
    <w:rsid w:val="005F5CF0"/>
    <w:rsid w:val="005F6134"/>
    <w:rsid w:val="005F6E14"/>
    <w:rsid w:val="00602527"/>
    <w:rsid w:val="00603A97"/>
    <w:rsid w:val="006111E7"/>
    <w:rsid w:val="00611C02"/>
    <w:rsid w:val="00612095"/>
    <w:rsid w:val="00613724"/>
    <w:rsid w:val="0061377A"/>
    <w:rsid w:val="00615CBD"/>
    <w:rsid w:val="00616460"/>
    <w:rsid w:val="0061691B"/>
    <w:rsid w:val="006174F0"/>
    <w:rsid w:val="00621DED"/>
    <w:rsid w:val="0062244A"/>
    <w:rsid w:val="006250DE"/>
    <w:rsid w:val="006256A2"/>
    <w:rsid w:val="00625D04"/>
    <w:rsid w:val="0062620B"/>
    <w:rsid w:val="00627112"/>
    <w:rsid w:val="00627C3C"/>
    <w:rsid w:val="006327C9"/>
    <w:rsid w:val="00633248"/>
    <w:rsid w:val="0063372B"/>
    <w:rsid w:val="006351AC"/>
    <w:rsid w:val="00635549"/>
    <w:rsid w:val="00637717"/>
    <w:rsid w:val="006414C4"/>
    <w:rsid w:val="0064301D"/>
    <w:rsid w:val="0064450E"/>
    <w:rsid w:val="00645CBD"/>
    <w:rsid w:val="00646D58"/>
    <w:rsid w:val="00647F79"/>
    <w:rsid w:val="00652335"/>
    <w:rsid w:val="00652504"/>
    <w:rsid w:val="006546B3"/>
    <w:rsid w:val="00661C59"/>
    <w:rsid w:val="006625E9"/>
    <w:rsid w:val="006646A6"/>
    <w:rsid w:val="00664D6B"/>
    <w:rsid w:val="00665636"/>
    <w:rsid w:val="00671704"/>
    <w:rsid w:val="00671B1D"/>
    <w:rsid w:val="0067355C"/>
    <w:rsid w:val="006750CC"/>
    <w:rsid w:val="006771A4"/>
    <w:rsid w:val="006817BC"/>
    <w:rsid w:val="00682068"/>
    <w:rsid w:val="0068272E"/>
    <w:rsid w:val="00682F55"/>
    <w:rsid w:val="006854DF"/>
    <w:rsid w:val="006859C5"/>
    <w:rsid w:val="0068667F"/>
    <w:rsid w:val="00687992"/>
    <w:rsid w:val="0069112C"/>
    <w:rsid w:val="0069209E"/>
    <w:rsid w:val="00692F0A"/>
    <w:rsid w:val="006937A2"/>
    <w:rsid w:val="00693E43"/>
    <w:rsid w:val="00694B62"/>
    <w:rsid w:val="00694C71"/>
    <w:rsid w:val="00697DE1"/>
    <w:rsid w:val="006A184D"/>
    <w:rsid w:val="006A371F"/>
    <w:rsid w:val="006A4751"/>
    <w:rsid w:val="006A4D64"/>
    <w:rsid w:val="006A6986"/>
    <w:rsid w:val="006A710D"/>
    <w:rsid w:val="006A714B"/>
    <w:rsid w:val="006A7A62"/>
    <w:rsid w:val="006A7CFA"/>
    <w:rsid w:val="006B2388"/>
    <w:rsid w:val="006B3A14"/>
    <w:rsid w:val="006B48BD"/>
    <w:rsid w:val="006B58B0"/>
    <w:rsid w:val="006B6397"/>
    <w:rsid w:val="006B68B1"/>
    <w:rsid w:val="006B7556"/>
    <w:rsid w:val="006C121C"/>
    <w:rsid w:val="006C3750"/>
    <w:rsid w:val="006C3AC4"/>
    <w:rsid w:val="006C5717"/>
    <w:rsid w:val="006D1E18"/>
    <w:rsid w:val="006D51F8"/>
    <w:rsid w:val="006D55F0"/>
    <w:rsid w:val="006D6E40"/>
    <w:rsid w:val="006D7A43"/>
    <w:rsid w:val="006D7CF1"/>
    <w:rsid w:val="006E01FA"/>
    <w:rsid w:val="006E091A"/>
    <w:rsid w:val="006E1912"/>
    <w:rsid w:val="006E4B72"/>
    <w:rsid w:val="006E4F0C"/>
    <w:rsid w:val="006E7C68"/>
    <w:rsid w:val="006F0254"/>
    <w:rsid w:val="006F1E5B"/>
    <w:rsid w:val="006F26C5"/>
    <w:rsid w:val="006F5888"/>
    <w:rsid w:val="006F65CC"/>
    <w:rsid w:val="00701CD4"/>
    <w:rsid w:val="00702434"/>
    <w:rsid w:val="00702FC4"/>
    <w:rsid w:val="00703EA7"/>
    <w:rsid w:val="00704A54"/>
    <w:rsid w:val="00704E32"/>
    <w:rsid w:val="00707824"/>
    <w:rsid w:val="00713419"/>
    <w:rsid w:val="007138E6"/>
    <w:rsid w:val="00714342"/>
    <w:rsid w:val="0072054C"/>
    <w:rsid w:val="00722575"/>
    <w:rsid w:val="00723210"/>
    <w:rsid w:val="00723C37"/>
    <w:rsid w:val="00724442"/>
    <w:rsid w:val="007261B5"/>
    <w:rsid w:val="0072725F"/>
    <w:rsid w:val="00727E85"/>
    <w:rsid w:val="007301C9"/>
    <w:rsid w:val="00730328"/>
    <w:rsid w:val="00730D16"/>
    <w:rsid w:val="007317E2"/>
    <w:rsid w:val="00731B2D"/>
    <w:rsid w:val="007327B0"/>
    <w:rsid w:val="00732A52"/>
    <w:rsid w:val="00733E20"/>
    <w:rsid w:val="00740DDB"/>
    <w:rsid w:val="007424E3"/>
    <w:rsid w:val="00742DEE"/>
    <w:rsid w:val="00743D3B"/>
    <w:rsid w:val="00746017"/>
    <w:rsid w:val="007479BB"/>
    <w:rsid w:val="00751366"/>
    <w:rsid w:val="00754A7F"/>
    <w:rsid w:val="00754CD8"/>
    <w:rsid w:val="0075571A"/>
    <w:rsid w:val="00755F0D"/>
    <w:rsid w:val="007650E5"/>
    <w:rsid w:val="00765F05"/>
    <w:rsid w:val="00766BC1"/>
    <w:rsid w:val="00767CE3"/>
    <w:rsid w:val="00770DB3"/>
    <w:rsid w:val="0077103E"/>
    <w:rsid w:val="007729FB"/>
    <w:rsid w:val="0077312B"/>
    <w:rsid w:val="00773B0E"/>
    <w:rsid w:val="00781A71"/>
    <w:rsid w:val="007851F0"/>
    <w:rsid w:val="007874E9"/>
    <w:rsid w:val="007918EB"/>
    <w:rsid w:val="00792308"/>
    <w:rsid w:val="007942A3"/>
    <w:rsid w:val="0079443B"/>
    <w:rsid w:val="00795BE1"/>
    <w:rsid w:val="007964AD"/>
    <w:rsid w:val="007968B8"/>
    <w:rsid w:val="007969B8"/>
    <w:rsid w:val="007A02EA"/>
    <w:rsid w:val="007A2AC5"/>
    <w:rsid w:val="007A3A55"/>
    <w:rsid w:val="007A506A"/>
    <w:rsid w:val="007A65C0"/>
    <w:rsid w:val="007A7957"/>
    <w:rsid w:val="007B5193"/>
    <w:rsid w:val="007B6281"/>
    <w:rsid w:val="007C03F4"/>
    <w:rsid w:val="007C1A53"/>
    <w:rsid w:val="007C1E30"/>
    <w:rsid w:val="007C30B0"/>
    <w:rsid w:val="007C35EB"/>
    <w:rsid w:val="007C40DE"/>
    <w:rsid w:val="007C5B8A"/>
    <w:rsid w:val="007D01A9"/>
    <w:rsid w:val="007D15A9"/>
    <w:rsid w:val="007D1966"/>
    <w:rsid w:val="007D1C60"/>
    <w:rsid w:val="007D24B1"/>
    <w:rsid w:val="007D3ED2"/>
    <w:rsid w:val="007D4E12"/>
    <w:rsid w:val="007D62D7"/>
    <w:rsid w:val="007E0567"/>
    <w:rsid w:val="007E09C3"/>
    <w:rsid w:val="007E3A6B"/>
    <w:rsid w:val="007E4B20"/>
    <w:rsid w:val="007E505B"/>
    <w:rsid w:val="007E5180"/>
    <w:rsid w:val="007E6D10"/>
    <w:rsid w:val="007F1F55"/>
    <w:rsid w:val="007F2D0B"/>
    <w:rsid w:val="007F3656"/>
    <w:rsid w:val="007F36DE"/>
    <w:rsid w:val="007F5686"/>
    <w:rsid w:val="00800109"/>
    <w:rsid w:val="008003CB"/>
    <w:rsid w:val="0080120D"/>
    <w:rsid w:val="00803713"/>
    <w:rsid w:val="008037BD"/>
    <w:rsid w:val="00804722"/>
    <w:rsid w:val="00813D8B"/>
    <w:rsid w:val="00815BEE"/>
    <w:rsid w:val="00817452"/>
    <w:rsid w:val="0082234B"/>
    <w:rsid w:val="008253BE"/>
    <w:rsid w:val="00830B09"/>
    <w:rsid w:val="00830B63"/>
    <w:rsid w:val="00831840"/>
    <w:rsid w:val="00831E41"/>
    <w:rsid w:val="00832486"/>
    <w:rsid w:val="00833545"/>
    <w:rsid w:val="008336B8"/>
    <w:rsid w:val="00840A1A"/>
    <w:rsid w:val="008419CC"/>
    <w:rsid w:val="00844378"/>
    <w:rsid w:val="00845929"/>
    <w:rsid w:val="00850539"/>
    <w:rsid w:val="008563AC"/>
    <w:rsid w:val="00856614"/>
    <w:rsid w:val="00856751"/>
    <w:rsid w:val="00857018"/>
    <w:rsid w:val="008625BA"/>
    <w:rsid w:val="0086488F"/>
    <w:rsid w:val="00866124"/>
    <w:rsid w:val="00870359"/>
    <w:rsid w:val="00870B29"/>
    <w:rsid w:val="008723EA"/>
    <w:rsid w:val="0087466E"/>
    <w:rsid w:val="00874E8C"/>
    <w:rsid w:val="00875DDB"/>
    <w:rsid w:val="00880161"/>
    <w:rsid w:val="00881580"/>
    <w:rsid w:val="00882D83"/>
    <w:rsid w:val="00883165"/>
    <w:rsid w:val="0088387C"/>
    <w:rsid w:val="00886744"/>
    <w:rsid w:val="008901A0"/>
    <w:rsid w:val="00890C9F"/>
    <w:rsid w:val="008957B3"/>
    <w:rsid w:val="00895C73"/>
    <w:rsid w:val="00895D7A"/>
    <w:rsid w:val="00896D78"/>
    <w:rsid w:val="008B20E7"/>
    <w:rsid w:val="008B3786"/>
    <w:rsid w:val="008B40B6"/>
    <w:rsid w:val="008B4619"/>
    <w:rsid w:val="008B4B32"/>
    <w:rsid w:val="008B5B73"/>
    <w:rsid w:val="008C000E"/>
    <w:rsid w:val="008C35A1"/>
    <w:rsid w:val="008C3660"/>
    <w:rsid w:val="008C5460"/>
    <w:rsid w:val="008C5811"/>
    <w:rsid w:val="008C5A52"/>
    <w:rsid w:val="008C7746"/>
    <w:rsid w:val="008C77A9"/>
    <w:rsid w:val="008D22A2"/>
    <w:rsid w:val="008D2899"/>
    <w:rsid w:val="008D374B"/>
    <w:rsid w:val="008D5310"/>
    <w:rsid w:val="008D5815"/>
    <w:rsid w:val="008D76BE"/>
    <w:rsid w:val="008D7B9C"/>
    <w:rsid w:val="008D7E1D"/>
    <w:rsid w:val="008E00CB"/>
    <w:rsid w:val="008E332F"/>
    <w:rsid w:val="008E35A3"/>
    <w:rsid w:val="008E3C9C"/>
    <w:rsid w:val="008E6850"/>
    <w:rsid w:val="008E78AF"/>
    <w:rsid w:val="008F15E2"/>
    <w:rsid w:val="008F63ED"/>
    <w:rsid w:val="008F7318"/>
    <w:rsid w:val="0090015F"/>
    <w:rsid w:val="009010DF"/>
    <w:rsid w:val="00901EBD"/>
    <w:rsid w:val="00904DE1"/>
    <w:rsid w:val="00905C91"/>
    <w:rsid w:val="00905DE1"/>
    <w:rsid w:val="0090638F"/>
    <w:rsid w:val="00912030"/>
    <w:rsid w:val="00915305"/>
    <w:rsid w:val="00915408"/>
    <w:rsid w:val="009168E0"/>
    <w:rsid w:val="00920248"/>
    <w:rsid w:val="0092479B"/>
    <w:rsid w:val="00926D7C"/>
    <w:rsid w:val="0092772A"/>
    <w:rsid w:val="00927BD3"/>
    <w:rsid w:val="00931BB7"/>
    <w:rsid w:val="00934BF8"/>
    <w:rsid w:val="0093530D"/>
    <w:rsid w:val="009362FC"/>
    <w:rsid w:val="009372DE"/>
    <w:rsid w:val="00940806"/>
    <w:rsid w:val="009414E3"/>
    <w:rsid w:val="00941732"/>
    <w:rsid w:val="009418E5"/>
    <w:rsid w:val="00941971"/>
    <w:rsid w:val="0094548B"/>
    <w:rsid w:val="00945633"/>
    <w:rsid w:val="009508A5"/>
    <w:rsid w:val="0095163C"/>
    <w:rsid w:val="00952586"/>
    <w:rsid w:val="00952998"/>
    <w:rsid w:val="0095388B"/>
    <w:rsid w:val="00955696"/>
    <w:rsid w:val="00960036"/>
    <w:rsid w:val="00960A93"/>
    <w:rsid w:val="009616D9"/>
    <w:rsid w:val="0096465B"/>
    <w:rsid w:val="009726EF"/>
    <w:rsid w:val="00972CC0"/>
    <w:rsid w:val="009753FD"/>
    <w:rsid w:val="009757E2"/>
    <w:rsid w:val="009768A5"/>
    <w:rsid w:val="00977B98"/>
    <w:rsid w:val="00981BD0"/>
    <w:rsid w:val="009827AA"/>
    <w:rsid w:val="009832B6"/>
    <w:rsid w:val="009847A8"/>
    <w:rsid w:val="00984A33"/>
    <w:rsid w:val="00990B6E"/>
    <w:rsid w:val="00992357"/>
    <w:rsid w:val="00993F6A"/>
    <w:rsid w:val="00996FB6"/>
    <w:rsid w:val="00997D7E"/>
    <w:rsid w:val="009A2433"/>
    <w:rsid w:val="009A50BE"/>
    <w:rsid w:val="009A6CEF"/>
    <w:rsid w:val="009A74CC"/>
    <w:rsid w:val="009B167D"/>
    <w:rsid w:val="009B2A9F"/>
    <w:rsid w:val="009B2F84"/>
    <w:rsid w:val="009B6417"/>
    <w:rsid w:val="009C1A60"/>
    <w:rsid w:val="009C2295"/>
    <w:rsid w:val="009C3175"/>
    <w:rsid w:val="009C3882"/>
    <w:rsid w:val="009C42FA"/>
    <w:rsid w:val="009C4477"/>
    <w:rsid w:val="009C4902"/>
    <w:rsid w:val="009C4993"/>
    <w:rsid w:val="009C7B18"/>
    <w:rsid w:val="009D48C6"/>
    <w:rsid w:val="009E2E30"/>
    <w:rsid w:val="009E5FD1"/>
    <w:rsid w:val="009E631A"/>
    <w:rsid w:val="009F3687"/>
    <w:rsid w:val="009F388E"/>
    <w:rsid w:val="009F3F77"/>
    <w:rsid w:val="009F45B1"/>
    <w:rsid w:val="009F4BCB"/>
    <w:rsid w:val="009F61F1"/>
    <w:rsid w:val="009F671C"/>
    <w:rsid w:val="009F6E1E"/>
    <w:rsid w:val="00A018BE"/>
    <w:rsid w:val="00A01957"/>
    <w:rsid w:val="00A01FA5"/>
    <w:rsid w:val="00A02BCA"/>
    <w:rsid w:val="00A03741"/>
    <w:rsid w:val="00A03A6B"/>
    <w:rsid w:val="00A043FC"/>
    <w:rsid w:val="00A0780A"/>
    <w:rsid w:val="00A07D4D"/>
    <w:rsid w:val="00A1377A"/>
    <w:rsid w:val="00A13EEA"/>
    <w:rsid w:val="00A14B2C"/>
    <w:rsid w:val="00A16301"/>
    <w:rsid w:val="00A17FDC"/>
    <w:rsid w:val="00A22248"/>
    <w:rsid w:val="00A250A1"/>
    <w:rsid w:val="00A25834"/>
    <w:rsid w:val="00A2634E"/>
    <w:rsid w:val="00A2661B"/>
    <w:rsid w:val="00A2767A"/>
    <w:rsid w:val="00A30ECC"/>
    <w:rsid w:val="00A315E0"/>
    <w:rsid w:val="00A33277"/>
    <w:rsid w:val="00A3479A"/>
    <w:rsid w:val="00A35212"/>
    <w:rsid w:val="00A378EE"/>
    <w:rsid w:val="00A4117C"/>
    <w:rsid w:val="00A41FD4"/>
    <w:rsid w:val="00A42A7D"/>
    <w:rsid w:val="00A461C7"/>
    <w:rsid w:val="00A46544"/>
    <w:rsid w:val="00A46A23"/>
    <w:rsid w:val="00A4781E"/>
    <w:rsid w:val="00A47E96"/>
    <w:rsid w:val="00A54506"/>
    <w:rsid w:val="00A575F6"/>
    <w:rsid w:val="00A63028"/>
    <w:rsid w:val="00A64E29"/>
    <w:rsid w:val="00A64E92"/>
    <w:rsid w:val="00A6617A"/>
    <w:rsid w:val="00A661DC"/>
    <w:rsid w:val="00A6685B"/>
    <w:rsid w:val="00A66D66"/>
    <w:rsid w:val="00A726D6"/>
    <w:rsid w:val="00A7392C"/>
    <w:rsid w:val="00A74AE9"/>
    <w:rsid w:val="00A754E7"/>
    <w:rsid w:val="00A76AF0"/>
    <w:rsid w:val="00A772B3"/>
    <w:rsid w:val="00A775A0"/>
    <w:rsid w:val="00A80515"/>
    <w:rsid w:val="00A80A84"/>
    <w:rsid w:val="00A8151F"/>
    <w:rsid w:val="00A81BE1"/>
    <w:rsid w:val="00A825CE"/>
    <w:rsid w:val="00A8506D"/>
    <w:rsid w:val="00A9073F"/>
    <w:rsid w:val="00A92DD2"/>
    <w:rsid w:val="00A94DF7"/>
    <w:rsid w:val="00A94EEF"/>
    <w:rsid w:val="00A96FB2"/>
    <w:rsid w:val="00A976C5"/>
    <w:rsid w:val="00AA087D"/>
    <w:rsid w:val="00AA095C"/>
    <w:rsid w:val="00AA1582"/>
    <w:rsid w:val="00AA2F8D"/>
    <w:rsid w:val="00AA3045"/>
    <w:rsid w:val="00AA4508"/>
    <w:rsid w:val="00AB0143"/>
    <w:rsid w:val="00AB2291"/>
    <w:rsid w:val="00AB30E5"/>
    <w:rsid w:val="00AB7574"/>
    <w:rsid w:val="00AB7F9C"/>
    <w:rsid w:val="00AC0A3F"/>
    <w:rsid w:val="00AC0DB6"/>
    <w:rsid w:val="00AC0F69"/>
    <w:rsid w:val="00AC1C25"/>
    <w:rsid w:val="00AC27B3"/>
    <w:rsid w:val="00AC3EC6"/>
    <w:rsid w:val="00AC47D6"/>
    <w:rsid w:val="00AC535C"/>
    <w:rsid w:val="00AC7758"/>
    <w:rsid w:val="00AD0401"/>
    <w:rsid w:val="00AD2064"/>
    <w:rsid w:val="00AD3A4C"/>
    <w:rsid w:val="00AD3D69"/>
    <w:rsid w:val="00AD400E"/>
    <w:rsid w:val="00AE0860"/>
    <w:rsid w:val="00AE0A1D"/>
    <w:rsid w:val="00AE104F"/>
    <w:rsid w:val="00AE30BA"/>
    <w:rsid w:val="00AE6239"/>
    <w:rsid w:val="00AF1E5C"/>
    <w:rsid w:val="00AF3462"/>
    <w:rsid w:val="00AF4177"/>
    <w:rsid w:val="00AF7467"/>
    <w:rsid w:val="00AF762F"/>
    <w:rsid w:val="00AF7CB2"/>
    <w:rsid w:val="00B00302"/>
    <w:rsid w:val="00B015BE"/>
    <w:rsid w:val="00B07875"/>
    <w:rsid w:val="00B11F7A"/>
    <w:rsid w:val="00B12809"/>
    <w:rsid w:val="00B13092"/>
    <w:rsid w:val="00B13812"/>
    <w:rsid w:val="00B145D6"/>
    <w:rsid w:val="00B1528B"/>
    <w:rsid w:val="00B17892"/>
    <w:rsid w:val="00B1793A"/>
    <w:rsid w:val="00B20ECA"/>
    <w:rsid w:val="00B22043"/>
    <w:rsid w:val="00B23933"/>
    <w:rsid w:val="00B24489"/>
    <w:rsid w:val="00B25CD1"/>
    <w:rsid w:val="00B27299"/>
    <w:rsid w:val="00B3147A"/>
    <w:rsid w:val="00B31E08"/>
    <w:rsid w:val="00B32600"/>
    <w:rsid w:val="00B34813"/>
    <w:rsid w:val="00B353AF"/>
    <w:rsid w:val="00B361DF"/>
    <w:rsid w:val="00B372BA"/>
    <w:rsid w:val="00B41AD0"/>
    <w:rsid w:val="00B41FEA"/>
    <w:rsid w:val="00B43A89"/>
    <w:rsid w:val="00B4471C"/>
    <w:rsid w:val="00B453E5"/>
    <w:rsid w:val="00B465F9"/>
    <w:rsid w:val="00B467E8"/>
    <w:rsid w:val="00B46F08"/>
    <w:rsid w:val="00B46F10"/>
    <w:rsid w:val="00B47869"/>
    <w:rsid w:val="00B47B2A"/>
    <w:rsid w:val="00B521A1"/>
    <w:rsid w:val="00B5647D"/>
    <w:rsid w:val="00B566CF"/>
    <w:rsid w:val="00B56B3B"/>
    <w:rsid w:val="00B60189"/>
    <w:rsid w:val="00B61A6A"/>
    <w:rsid w:val="00B61BD7"/>
    <w:rsid w:val="00B634EB"/>
    <w:rsid w:val="00B63856"/>
    <w:rsid w:val="00B641D7"/>
    <w:rsid w:val="00B64453"/>
    <w:rsid w:val="00B66051"/>
    <w:rsid w:val="00B670F2"/>
    <w:rsid w:val="00B67ECA"/>
    <w:rsid w:val="00B70344"/>
    <w:rsid w:val="00B70EBC"/>
    <w:rsid w:val="00B70FD4"/>
    <w:rsid w:val="00B73BD6"/>
    <w:rsid w:val="00B74658"/>
    <w:rsid w:val="00B80229"/>
    <w:rsid w:val="00B823B9"/>
    <w:rsid w:val="00B833C6"/>
    <w:rsid w:val="00B84E30"/>
    <w:rsid w:val="00B862FC"/>
    <w:rsid w:val="00B86819"/>
    <w:rsid w:val="00B91569"/>
    <w:rsid w:val="00B93492"/>
    <w:rsid w:val="00B93D11"/>
    <w:rsid w:val="00B94855"/>
    <w:rsid w:val="00B94DC4"/>
    <w:rsid w:val="00B95B27"/>
    <w:rsid w:val="00BA15AC"/>
    <w:rsid w:val="00BB10F0"/>
    <w:rsid w:val="00BB4ABB"/>
    <w:rsid w:val="00BB514E"/>
    <w:rsid w:val="00BB7C25"/>
    <w:rsid w:val="00BB7DAF"/>
    <w:rsid w:val="00BC1738"/>
    <w:rsid w:val="00BC18CE"/>
    <w:rsid w:val="00BC2BCF"/>
    <w:rsid w:val="00BC2E7A"/>
    <w:rsid w:val="00BC3035"/>
    <w:rsid w:val="00BC648A"/>
    <w:rsid w:val="00BC6BFB"/>
    <w:rsid w:val="00BC6FF0"/>
    <w:rsid w:val="00BC78AA"/>
    <w:rsid w:val="00BD56CF"/>
    <w:rsid w:val="00BD61D0"/>
    <w:rsid w:val="00BD6384"/>
    <w:rsid w:val="00BE06A6"/>
    <w:rsid w:val="00BE0CE6"/>
    <w:rsid w:val="00BE4E90"/>
    <w:rsid w:val="00BF0BCA"/>
    <w:rsid w:val="00BF3169"/>
    <w:rsid w:val="00BF43DA"/>
    <w:rsid w:val="00BF5620"/>
    <w:rsid w:val="00BF571D"/>
    <w:rsid w:val="00BF5CD0"/>
    <w:rsid w:val="00BF7C22"/>
    <w:rsid w:val="00C01ED7"/>
    <w:rsid w:val="00C0308D"/>
    <w:rsid w:val="00C04B08"/>
    <w:rsid w:val="00C053CB"/>
    <w:rsid w:val="00C06269"/>
    <w:rsid w:val="00C063FE"/>
    <w:rsid w:val="00C1085E"/>
    <w:rsid w:val="00C10D85"/>
    <w:rsid w:val="00C11767"/>
    <w:rsid w:val="00C11AF8"/>
    <w:rsid w:val="00C14BCA"/>
    <w:rsid w:val="00C16FF1"/>
    <w:rsid w:val="00C213AF"/>
    <w:rsid w:val="00C22B5D"/>
    <w:rsid w:val="00C23332"/>
    <w:rsid w:val="00C24283"/>
    <w:rsid w:val="00C24664"/>
    <w:rsid w:val="00C251E8"/>
    <w:rsid w:val="00C261B5"/>
    <w:rsid w:val="00C27880"/>
    <w:rsid w:val="00C311F3"/>
    <w:rsid w:val="00C3410A"/>
    <w:rsid w:val="00C36B64"/>
    <w:rsid w:val="00C36E8B"/>
    <w:rsid w:val="00C37B1B"/>
    <w:rsid w:val="00C412AC"/>
    <w:rsid w:val="00C42175"/>
    <w:rsid w:val="00C42FE2"/>
    <w:rsid w:val="00C45A85"/>
    <w:rsid w:val="00C46859"/>
    <w:rsid w:val="00C502AE"/>
    <w:rsid w:val="00C50690"/>
    <w:rsid w:val="00C51C59"/>
    <w:rsid w:val="00C55203"/>
    <w:rsid w:val="00C556C8"/>
    <w:rsid w:val="00C61697"/>
    <w:rsid w:val="00C66312"/>
    <w:rsid w:val="00C674B7"/>
    <w:rsid w:val="00C67FED"/>
    <w:rsid w:val="00C70D82"/>
    <w:rsid w:val="00C713DD"/>
    <w:rsid w:val="00C71C4E"/>
    <w:rsid w:val="00C720C2"/>
    <w:rsid w:val="00C73C49"/>
    <w:rsid w:val="00C75636"/>
    <w:rsid w:val="00C76042"/>
    <w:rsid w:val="00C7670F"/>
    <w:rsid w:val="00C806C0"/>
    <w:rsid w:val="00C81005"/>
    <w:rsid w:val="00C81F32"/>
    <w:rsid w:val="00C84332"/>
    <w:rsid w:val="00C8485E"/>
    <w:rsid w:val="00C86A73"/>
    <w:rsid w:val="00C8756D"/>
    <w:rsid w:val="00C87DA8"/>
    <w:rsid w:val="00C90D11"/>
    <w:rsid w:val="00C90F22"/>
    <w:rsid w:val="00C92A71"/>
    <w:rsid w:val="00C9380D"/>
    <w:rsid w:val="00C9422C"/>
    <w:rsid w:val="00C94B64"/>
    <w:rsid w:val="00C95A06"/>
    <w:rsid w:val="00C978E6"/>
    <w:rsid w:val="00C97E8A"/>
    <w:rsid w:val="00CA0882"/>
    <w:rsid w:val="00CA1ABA"/>
    <w:rsid w:val="00CA3BC2"/>
    <w:rsid w:val="00CA3E40"/>
    <w:rsid w:val="00CA4F6A"/>
    <w:rsid w:val="00CA5A34"/>
    <w:rsid w:val="00CA6778"/>
    <w:rsid w:val="00CA68B2"/>
    <w:rsid w:val="00CB0A37"/>
    <w:rsid w:val="00CB1291"/>
    <w:rsid w:val="00CB40AB"/>
    <w:rsid w:val="00CB5D1A"/>
    <w:rsid w:val="00CB6988"/>
    <w:rsid w:val="00CB76A6"/>
    <w:rsid w:val="00CC03B3"/>
    <w:rsid w:val="00CC144F"/>
    <w:rsid w:val="00CC4026"/>
    <w:rsid w:val="00CC4404"/>
    <w:rsid w:val="00CD06B0"/>
    <w:rsid w:val="00CD52DE"/>
    <w:rsid w:val="00CD5CEF"/>
    <w:rsid w:val="00CD69EB"/>
    <w:rsid w:val="00CE30CD"/>
    <w:rsid w:val="00CE45F9"/>
    <w:rsid w:val="00CE4628"/>
    <w:rsid w:val="00CE57CA"/>
    <w:rsid w:val="00CE76D2"/>
    <w:rsid w:val="00CF06B5"/>
    <w:rsid w:val="00CF1125"/>
    <w:rsid w:val="00CF2060"/>
    <w:rsid w:val="00CF2F4F"/>
    <w:rsid w:val="00CF3F33"/>
    <w:rsid w:val="00CF7110"/>
    <w:rsid w:val="00CF7B62"/>
    <w:rsid w:val="00D03BB4"/>
    <w:rsid w:val="00D06E44"/>
    <w:rsid w:val="00D07A65"/>
    <w:rsid w:val="00D11E53"/>
    <w:rsid w:val="00D13EDD"/>
    <w:rsid w:val="00D148CB"/>
    <w:rsid w:val="00D16E8F"/>
    <w:rsid w:val="00D16FEA"/>
    <w:rsid w:val="00D171A0"/>
    <w:rsid w:val="00D23862"/>
    <w:rsid w:val="00D27152"/>
    <w:rsid w:val="00D318F9"/>
    <w:rsid w:val="00D32BF0"/>
    <w:rsid w:val="00D33F2F"/>
    <w:rsid w:val="00D35574"/>
    <w:rsid w:val="00D35E0D"/>
    <w:rsid w:val="00D367E1"/>
    <w:rsid w:val="00D36A11"/>
    <w:rsid w:val="00D40B81"/>
    <w:rsid w:val="00D411F7"/>
    <w:rsid w:val="00D45524"/>
    <w:rsid w:val="00D47AEA"/>
    <w:rsid w:val="00D505D4"/>
    <w:rsid w:val="00D51A46"/>
    <w:rsid w:val="00D52FA7"/>
    <w:rsid w:val="00D55186"/>
    <w:rsid w:val="00D5616B"/>
    <w:rsid w:val="00D5733B"/>
    <w:rsid w:val="00D60186"/>
    <w:rsid w:val="00D60946"/>
    <w:rsid w:val="00D6104C"/>
    <w:rsid w:val="00D635EB"/>
    <w:rsid w:val="00D6360F"/>
    <w:rsid w:val="00D63AC6"/>
    <w:rsid w:val="00D63E9B"/>
    <w:rsid w:val="00D64840"/>
    <w:rsid w:val="00D64F2D"/>
    <w:rsid w:val="00D66AEE"/>
    <w:rsid w:val="00D70AAE"/>
    <w:rsid w:val="00D726E3"/>
    <w:rsid w:val="00D754FC"/>
    <w:rsid w:val="00D75E6F"/>
    <w:rsid w:val="00D777A0"/>
    <w:rsid w:val="00D8003A"/>
    <w:rsid w:val="00D82F8A"/>
    <w:rsid w:val="00D846D3"/>
    <w:rsid w:val="00D85C17"/>
    <w:rsid w:val="00D9098E"/>
    <w:rsid w:val="00D90AEC"/>
    <w:rsid w:val="00D9211E"/>
    <w:rsid w:val="00D94E8A"/>
    <w:rsid w:val="00D97DD4"/>
    <w:rsid w:val="00DA0AD7"/>
    <w:rsid w:val="00DA6FFA"/>
    <w:rsid w:val="00DA78F1"/>
    <w:rsid w:val="00DA7E36"/>
    <w:rsid w:val="00DB091A"/>
    <w:rsid w:val="00DB1A56"/>
    <w:rsid w:val="00DB2305"/>
    <w:rsid w:val="00DB6156"/>
    <w:rsid w:val="00DB7ECD"/>
    <w:rsid w:val="00DC1B82"/>
    <w:rsid w:val="00DC4AAF"/>
    <w:rsid w:val="00DC6535"/>
    <w:rsid w:val="00DC6829"/>
    <w:rsid w:val="00DD0D3F"/>
    <w:rsid w:val="00DD1F21"/>
    <w:rsid w:val="00DD6B56"/>
    <w:rsid w:val="00DD715C"/>
    <w:rsid w:val="00DE2281"/>
    <w:rsid w:val="00DE46F3"/>
    <w:rsid w:val="00DE6E5E"/>
    <w:rsid w:val="00DE6F82"/>
    <w:rsid w:val="00DF36FE"/>
    <w:rsid w:val="00DF48A2"/>
    <w:rsid w:val="00DF49E8"/>
    <w:rsid w:val="00DF4BAD"/>
    <w:rsid w:val="00DF6BA4"/>
    <w:rsid w:val="00E025C8"/>
    <w:rsid w:val="00E039E2"/>
    <w:rsid w:val="00E04012"/>
    <w:rsid w:val="00E04EC5"/>
    <w:rsid w:val="00E07FA7"/>
    <w:rsid w:val="00E14424"/>
    <w:rsid w:val="00E15345"/>
    <w:rsid w:val="00E32753"/>
    <w:rsid w:val="00E34F4B"/>
    <w:rsid w:val="00E35164"/>
    <w:rsid w:val="00E35F3B"/>
    <w:rsid w:val="00E36307"/>
    <w:rsid w:val="00E40546"/>
    <w:rsid w:val="00E42BBA"/>
    <w:rsid w:val="00E42C56"/>
    <w:rsid w:val="00E44F82"/>
    <w:rsid w:val="00E4558E"/>
    <w:rsid w:val="00E46690"/>
    <w:rsid w:val="00E5115D"/>
    <w:rsid w:val="00E529DD"/>
    <w:rsid w:val="00E576F6"/>
    <w:rsid w:val="00E57CC3"/>
    <w:rsid w:val="00E57DD9"/>
    <w:rsid w:val="00E610D2"/>
    <w:rsid w:val="00E614F0"/>
    <w:rsid w:val="00E641ED"/>
    <w:rsid w:val="00E64A54"/>
    <w:rsid w:val="00E66B2C"/>
    <w:rsid w:val="00E7178D"/>
    <w:rsid w:val="00E71BC4"/>
    <w:rsid w:val="00E72C7D"/>
    <w:rsid w:val="00E74FE9"/>
    <w:rsid w:val="00E75123"/>
    <w:rsid w:val="00E75B08"/>
    <w:rsid w:val="00E76008"/>
    <w:rsid w:val="00E7629B"/>
    <w:rsid w:val="00E76942"/>
    <w:rsid w:val="00E77704"/>
    <w:rsid w:val="00E80FE7"/>
    <w:rsid w:val="00E86339"/>
    <w:rsid w:val="00E87836"/>
    <w:rsid w:val="00E90EBF"/>
    <w:rsid w:val="00E934D7"/>
    <w:rsid w:val="00E96765"/>
    <w:rsid w:val="00E97CD2"/>
    <w:rsid w:val="00EA0F16"/>
    <w:rsid w:val="00EA2261"/>
    <w:rsid w:val="00EA3287"/>
    <w:rsid w:val="00EA6513"/>
    <w:rsid w:val="00EB4931"/>
    <w:rsid w:val="00EB6EA0"/>
    <w:rsid w:val="00EC0BF4"/>
    <w:rsid w:val="00EC38EC"/>
    <w:rsid w:val="00EC3C04"/>
    <w:rsid w:val="00EC40C4"/>
    <w:rsid w:val="00ED0816"/>
    <w:rsid w:val="00ED0A07"/>
    <w:rsid w:val="00ED1901"/>
    <w:rsid w:val="00ED1F3A"/>
    <w:rsid w:val="00ED29AF"/>
    <w:rsid w:val="00ED5796"/>
    <w:rsid w:val="00ED6665"/>
    <w:rsid w:val="00ED7312"/>
    <w:rsid w:val="00EE03CF"/>
    <w:rsid w:val="00EE1B39"/>
    <w:rsid w:val="00EE4437"/>
    <w:rsid w:val="00EE4A27"/>
    <w:rsid w:val="00EE4E6F"/>
    <w:rsid w:val="00EE6762"/>
    <w:rsid w:val="00EE7F15"/>
    <w:rsid w:val="00EF0552"/>
    <w:rsid w:val="00EF1A53"/>
    <w:rsid w:val="00EF2B51"/>
    <w:rsid w:val="00EF3994"/>
    <w:rsid w:val="00EF464E"/>
    <w:rsid w:val="00EF7CC5"/>
    <w:rsid w:val="00F015EE"/>
    <w:rsid w:val="00F04884"/>
    <w:rsid w:val="00F04C31"/>
    <w:rsid w:val="00F06A3F"/>
    <w:rsid w:val="00F079FB"/>
    <w:rsid w:val="00F07AAB"/>
    <w:rsid w:val="00F107FD"/>
    <w:rsid w:val="00F126A0"/>
    <w:rsid w:val="00F12A8D"/>
    <w:rsid w:val="00F12AA3"/>
    <w:rsid w:val="00F134DC"/>
    <w:rsid w:val="00F13DA3"/>
    <w:rsid w:val="00F168AA"/>
    <w:rsid w:val="00F22087"/>
    <w:rsid w:val="00F22921"/>
    <w:rsid w:val="00F24FAE"/>
    <w:rsid w:val="00F26C92"/>
    <w:rsid w:val="00F32AE3"/>
    <w:rsid w:val="00F37D41"/>
    <w:rsid w:val="00F40772"/>
    <w:rsid w:val="00F423F6"/>
    <w:rsid w:val="00F4635A"/>
    <w:rsid w:val="00F474DA"/>
    <w:rsid w:val="00F47F78"/>
    <w:rsid w:val="00F51B3D"/>
    <w:rsid w:val="00F5230B"/>
    <w:rsid w:val="00F53942"/>
    <w:rsid w:val="00F569E7"/>
    <w:rsid w:val="00F56B49"/>
    <w:rsid w:val="00F63C43"/>
    <w:rsid w:val="00F65A7F"/>
    <w:rsid w:val="00F65E2E"/>
    <w:rsid w:val="00F6656D"/>
    <w:rsid w:val="00F665AE"/>
    <w:rsid w:val="00F66819"/>
    <w:rsid w:val="00F676F8"/>
    <w:rsid w:val="00F7029D"/>
    <w:rsid w:val="00F70E0D"/>
    <w:rsid w:val="00F75F98"/>
    <w:rsid w:val="00F7654E"/>
    <w:rsid w:val="00F76E0B"/>
    <w:rsid w:val="00F80147"/>
    <w:rsid w:val="00F82106"/>
    <w:rsid w:val="00F82598"/>
    <w:rsid w:val="00F83FA4"/>
    <w:rsid w:val="00F856F6"/>
    <w:rsid w:val="00F86717"/>
    <w:rsid w:val="00F86CEE"/>
    <w:rsid w:val="00F87884"/>
    <w:rsid w:val="00F963C7"/>
    <w:rsid w:val="00F96C44"/>
    <w:rsid w:val="00F97D0F"/>
    <w:rsid w:val="00FA2529"/>
    <w:rsid w:val="00FA2F32"/>
    <w:rsid w:val="00FA643F"/>
    <w:rsid w:val="00FA7BD8"/>
    <w:rsid w:val="00FB29A7"/>
    <w:rsid w:val="00FB3437"/>
    <w:rsid w:val="00FB400D"/>
    <w:rsid w:val="00FB5299"/>
    <w:rsid w:val="00FB6E07"/>
    <w:rsid w:val="00FC0632"/>
    <w:rsid w:val="00FC08A2"/>
    <w:rsid w:val="00FC135F"/>
    <w:rsid w:val="00FC2B73"/>
    <w:rsid w:val="00FC2BFD"/>
    <w:rsid w:val="00FC2D5B"/>
    <w:rsid w:val="00FC5FAC"/>
    <w:rsid w:val="00FC652B"/>
    <w:rsid w:val="00FC65B5"/>
    <w:rsid w:val="00FC6698"/>
    <w:rsid w:val="00FC7AE1"/>
    <w:rsid w:val="00FD0FAA"/>
    <w:rsid w:val="00FD1945"/>
    <w:rsid w:val="00FD1ACC"/>
    <w:rsid w:val="00FD1C13"/>
    <w:rsid w:val="00FD1E47"/>
    <w:rsid w:val="00FD2493"/>
    <w:rsid w:val="00FD398E"/>
    <w:rsid w:val="00FD5121"/>
    <w:rsid w:val="00FD5774"/>
    <w:rsid w:val="00FE113F"/>
    <w:rsid w:val="00FE162D"/>
    <w:rsid w:val="00FE303F"/>
    <w:rsid w:val="00FE6433"/>
    <w:rsid w:val="00FF0438"/>
    <w:rsid w:val="00FF090D"/>
    <w:rsid w:val="00FF127D"/>
    <w:rsid w:val="00FF1AF2"/>
    <w:rsid w:val="00FF494F"/>
    <w:rsid w:val="00FF666F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8DD9DD5"/>
  <w15:docId w15:val="{7857D250-C218-46E0-B342-B2FBB354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97CD2"/>
    <w:rPr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6A4D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51553B"/>
    <w:pPr>
      <w:spacing w:before="100" w:beforeAutospacing="1" w:after="100" w:afterAutospacing="1"/>
      <w:outlineLvl w:val="2"/>
    </w:pPr>
    <w:rPr>
      <w:b/>
      <w:bCs/>
      <w:sz w:val="27"/>
      <w:szCs w:val="27"/>
      <w:lang w:val="x-none" w:eastAsia="x-none"/>
    </w:rPr>
  </w:style>
  <w:style w:type="paragraph" w:styleId="Ttulo4">
    <w:name w:val="heading 4"/>
    <w:basedOn w:val="Normal"/>
    <w:next w:val="Normal"/>
    <w:link w:val="Ttulo4Car"/>
    <w:unhideWhenUsed/>
    <w:qFormat/>
    <w:rsid w:val="00CF3F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6">
    <w:name w:val="heading 6"/>
    <w:basedOn w:val="Normal"/>
    <w:next w:val="Normal"/>
    <w:link w:val="Ttulo6Car"/>
    <w:semiHidden/>
    <w:unhideWhenUsed/>
    <w:qFormat/>
    <w:rsid w:val="00661C59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link w:val="Ttulo3"/>
    <w:uiPriority w:val="9"/>
    <w:rsid w:val="0051553B"/>
    <w:rPr>
      <w:b/>
      <w:bCs/>
      <w:sz w:val="27"/>
      <w:szCs w:val="27"/>
    </w:rPr>
  </w:style>
  <w:style w:type="paragraph" w:styleId="Encabezado">
    <w:name w:val="header"/>
    <w:basedOn w:val="Normal"/>
    <w:link w:val="EncabezadoCar"/>
    <w:unhideWhenUsed/>
    <w:rsid w:val="0014246A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EncabezadoCar">
    <w:name w:val="Encabezado Car"/>
    <w:link w:val="Encabezado"/>
    <w:rsid w:val="0014246A"/>
    <w:rPr>
      <w:sz w:val="24"/>
      <w:szCs w:val="24"/>
      <w:lang w:val="es-MX"/>
    </w:rPr>
  </w:style>
  <w:style w:type="paragraph" w:styleId="Piedepgina">
    <w:name w:val="footer"/>
    <w:basedOn w:val="Normal"/>
    <w:link w:val="PiedepginaCar"/>
    <w:unhideWhenUsed/>
    <w:rsid w:val="0014246A"/>
    <w:pPr>
      <w:tabs>
        <w:tab w:val="center" w:pos="4252"/>
        <w:tab w:val="right" w:pos="8504"/>
      </w:tabs>
    </w:pPr>
    <w:rPr>
      <w:lang w:eastAsia="x-none"/>
    </w:rPr>
  </w:style>
  <w:style w:type="character" w:customStyle="1" w:styleId="PiedepginaCar">
    <w:name w:val="Pie de página Car"/>
    <w:link w:val="Piedepgina"/>
    <w:rsid w:val="0014246A"/>
    <w:rPr>
      <w:sz w:val="24"/>
      <w:szCs w:val="24"/>
      <w:lang w:val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4246A"/>
    <w:rPr>
      <w:rFonts w:ascii="Tahoma" w:hAnsi="Tahoma"/>
      <w:sz w:val="16"/>
      <w:szCs w:val="16"/>
      <w:lang w:eastAsia="x-none"/>
    </w:rPr>
  </w:style>
  <w:style w:type="character" w:customStyle="1" w:styleId="TextodegloboCar">
    <w:name w:val="Texto de globo Car"/>
    <w:link w:val="Textodeglobo"/>
    <w:uiPriority w:val="99"/>
    <w:semiHidden/>
    <w:rsid w:val="0014246A"/>
    <w:rPr>
      <w:rFonts w:ascii="Tahoma" w:hAnsi="Tahoma" w:cs="Tahoma"/>
      <w:sz w:val="16"/>
      <w:szCs w:val="16"/>
      <w:lang w:val="es-MX"/>
    </w:rPr>
  </w:style>
  <w:style w:type="table" w:styleId="Tablaconcuadrcula">
    <w:name w:val="Table Grid"/>
    <w:basedOn w:val="Tablanormal"/>
    <w:uiPriority w:val="59"/>
    <w:rsid w:val="007A6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rsid w:val="007A65C0"/>
  </w:style>
  <w:style w:type="character" w:styleId="Hipervnculo">
    <w:name w:val="Hyperlink"/>
    <w:uiPriority w:val="99"/>
    <w:unhideWhenUsed/>
    <w:rsid w:val="006F65CC"/>
    <w:rPr>
      <w:color w:val="0000FF"/>
      <w:u w:val="single"/>
    </w:rPr>
  </w:style>
  <w:style w:type="character" w:customStyle="1" w:styleId="Ttulo6Car">
    <w:name w:val="Título 6 Car"/>
    <w:link w:val="Ttulo6"/>
    <w:semiHidden/>
    <w:rsid w:val="00661C59"/>
    <w:rPr>
      <w:rFonts w:ascii="Calibri" w:eastAsia="Times New Roman" w:hAnsi="Calibri" w:cs="Times New Roman"/>
      <w:b/>
      <w:bCs/>
      <w:sz w:val="22"/>
      <w:szCs w:val="22"/>
      <w:lang w:eastAsia="es-ES"/>
    </w:rPr>
  </w:style>
  <w:style w:type="paragraph" w:styleId="Textoindependiente">
    <w:name w:val="Body Text"/>
    <w:basedOn w:val="Normal"/>
    <w:link w:val="TextoindependienteCar"/>
    <w:rsid w:val="00661C59"/>
    <w:pPr>
      <w:jc w:val="both"/>
    </w:pPr>
    <w:rPr>
      <w:rFonts w:ascii="Arial Narrow" w:hAnsi="Arial Narrow"/>
      <w:lang w:val="x-none"/>
    </w:rPr>
  </w:style>
  <w:style w:type="character" w:customStyle="1" w:styleId="TextoindependienteCar">
    <w:name w:val="Texto independiente Car"/>
    <w:link w:val="Textoindependiente"/>
    <w:rsid w:val="00661C59"/>
    <w:rPr>
      <w:rFonts w:ascii="Arial Narrow" w:hAnsi="Arial Narrow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A043F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inespaciado">
    <w:name w:val="No Spacing"/>
    <w:uiPriority w:val="99"/>
    <w:qFormat/>
    <w:rsid w:val="008C77A9"/>
    <w:rPr>
      <w:rFonts w:ascii="Calibri" w:eastAsia="Calibri" w:hAnsi="Calibri" w:cs="Calibri"/>
      <w:sz w:val="22"/>
      <w:szCs w:val="22"/>
      <w:lang w:eastAsia="en-US"/>
    </w:rPr>
  </w:style>
  <w:style w:type="character" w:customStyle="1" w:styleId="styinscam1">
    <w:name w:val="styinscam1"/>
    <w:rsid w:val="00A22248"/>
    <w:rPr>
      <w:rFonts w:ascii="Arial" w:hAnsi="Arial" w:cs="Arial" w:hint="default"/>
      <w:b w:val="0"/>
      <w:bCs w:val="0"/>
      <w:color w:val="424E4B"/>
      <w:sz w:val="15"/>
      <w:szCs w:val="15"/>
    </w:rPr>
  </w:style>
  <w:style w:type="paragraph" w:customStyle="1" w:styleId="Default">
    <w:name w:val="Default"/>
    <w:rsid w:val="00DE2281"/>
    <w:pPr>
      <w:autoSpaceDE w:val="0"/>
      <w:autoSpaceDN w:val="0"/>
      <w:adjustRightInd w:val="0"/>
    </w:pPr>
    <w:rPr>
      <w:rFonts w:ascii="Gill Sans" w:hAnsi="Gill Sans" w:cs="Gill Sans"/>
      <w:color w:val="000000"/>
      <w:sz w:val="24"/>
      <w:szCs w:val="24"/>
    </w:rPr>
  </w:style>
  <w:style w:type="character" w:customStyle="1" w:styleId="apple-style-span">
    <w:name w:val="apple-style-span"/>
    <w:rsid w:val="00B670F2"/>
  </w:style>
  <w:style w:type="character" w:customStyle="1" w:styleId="Ttulo4Car">
    <w:name w:val="Título 4 Car"/>
    <w:link w:val="Ttulo4"/>
    <w:rsid w:val="00CF3F33"/>
    <w:rPr>
      <w:rFonts w:ascii="Calibri" w:eastAsia="Times New Roman" w:hAnsi="Calibri" w:cs="Times New Roman"/>
      <w:b/>
      <w:bCs/>
      <w:sz w:val="28"/>
      <w:szCs w:val="28"/>
      <w:lang w:eastAsia="es-ES"/>
    </w:rPr>
  </w:style>
  <w:style w:type="character" w:customStyle="1" w:styleId="Ttulo1Car">
    <w:name w:val="Título 1 Car"/>
    <w:link w:val="Ttulo1"/>
    <w:rsid w:val="006A4D64"/>
    <w:rPr>
      <w:rFonts w:ascii="Cambria" w:eastAsia="Times New Roman" w:hAnsi="Cambria" w:cs="Times New Roman"/>
      <w:b/>
      <w:bCs/>
      <w:kern w:val="32"/>
      <w:sz w:val="32"/>
      <w:szCs w:val="32"/>
      <w:lang w:eastAsia="es-ES"/>
    </w:rPr>
  </w:style>
  <w:style w:type="paragraph" w:styleId="Lista">
    <w:name w:val="List"/>
    <w:basedOn w:val="Normal"/>
    <w:uiPriority w:val="99"/>
    <w:unhideWhenUsed/>
    <w:rsid w:val="006A4D64"/>
    <w:pPr>
      <w:ind w:left="283" w:hanging="283"/>
      <w:contextualSpacing/>
    </w:pPr>
  </w:style>
  <w:style w:type="paragraph" w:styleId="Saludo">
    <w:name w:val="Salutation"/>
    <w:basedOn w:val="Normal"/>
    <w:next w:val="Normal"/>
    <w:link w:val="SaludoCar"/>
    <w:uiPriority w:val="99"/>
    <w:unhideWhenUsed/>
    <w:rsid w:val="006A4D64"/>
  </w:style>
  <w:style w:type="character" w:customStyle="1" w:styleId="SaludoCar">
    <w:name w:val="Saludo Car"/>
    <w:link w:val="Saludo"/>
    <w:uiPriority w:val="99"/>
    <w:rsid w:val="006A4D64"/>
    <w:rPr>
      <w:sz w:val="24"/>
      <w:szCs w:val="24"/>
      <w:lang w:eastAsia="es-ES"/>
    </w:rPr>
  </w:style>
  <w:style w:type="paragraph" w:styleId="Listaconvietas2">
    <w:name w:val="List Bullet 2"/>
    <w:basedOn w:val="Normal"/>
    <w:uiPriority w:val="99"/>
    <w:unhideWhenUsed/>
    <w:rsid w:val="006A4D64"/>
    <w:pPr>
      <w:numPr>
        <w:numId w:val="18"/>
      </w:numPr>
      <w:contextualSpacing/>
    </w:pPr>
  </w:style>
  <w:style w:type="paragraph" w:customStyle="1" w:styleId="ListaCC">
    <w:name w:val="Lista CC."/>
    <w:basedOn w:val="Normal"/>
    <w:rsid w:val="006A4D64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6A4D64"/>
    <w:pPr>
      <w:spacing w:after="120"/>
      <w:ind w:left="283"/>
    </w:pPr>
  </w:style>
  <w:style w:type="character" w:customStyle="1" w:styleId="SangradetextonormalCar">
    <w:name w:val="Sangría de texto normal Car"/>
    <w:link w:val="Sangradetextonormal"/>
    <w:uiPriority w:val="99"/>
    <w:semiHidden/>
    <w:rsid w:val="006A4D64"/>
    <w:rPr>
      <w:sz w:val="24"/>
      <w:szCs w:val="24"/>
      <w:lang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6A4D64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6A4D64"/>
    <w:rPr>
      <w:sz w:val="24"/>
      <w:szCs w:val="24"/>
      <w:lang w:eastAsia="es-ES"/>
    </w:rPr>
  </w:style>
  <w:style w:type="character" w:styleId="Textoennegrita">
    <w:name w:val="Strong"/>
    <w:uiPriority w:val="22"/>
    <w:qFormat/>
    <w:rsid w:val="00EF0552"/>
    <w:rPr>
      <w:b/>
      <w:bCs/>
    </w:rPr>
  </w:style>
  <w:style w:type="paragraph" w:styleId="Listaconvietas">
    <w:name w:val="List Bullet"/>
    <w:basedOn w:val="Normal"/>
    <w:uiPriority w:val="99"/>
    <w:unhideWhenUsed/>
    <w:rsid w:val="00EF0552"/>
    <w:pPr>
      <w:numPr>
        <w:numId w:val="19"/>
      </w:numPr>
      <w:contextualSpacing/>
    </w:pPr>
  </w:style>
  <w:style w:type="paragraph" w:styleId="Subttulo">
    <w:name w:val="Subtitle"/>
    <w:basedOn w:val="Normal"/>
    <w:next w:val="Normal"/>
    <w:link w:val="SubttuloCar"/>
    <w:qFormat/>
    <w:rsid w:val="00EF0552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SubttuloCar">
    <w:name w:val="Subtítulo Car"/>
    <w:link w:val="Subttulo"/>
    <w:rsid w:val="00EF0552"/>
    <w:rPr>
      <w:rFonts w:ascii="Cambria" w:hAnsi="Cambria"/>
      <w:sz w:val="24"/>
      <w:szCs w:val="24"/>
      <w:lang w:val="x-none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EF0552"/>
    <w:pPr>
      <w:spacing w:after="120" w:line="480" w:lineRule="auto"/>
    </w:pPr>
    <w:rPr>
      <w:lang w:val="x-none"/>
    </w:rPr>
  </w:style>
  <w:style w:type="character" w:customStyle="1" w:styleId="Textoindependiente2Car">
    <w:name w:val="Texto independiente 2 Car"/>
    <w:link w:val="Textoindependiente2"/>
    <w:uiPriority w:val="99"/>
    <w:rsid w:val="00EF0552"/>
    <w:rPr>
      <w:sz w:val="24"/>
      <w:szCs w:val="24"/>
      <w:lang w:val="x-none" w:eastAsia="es-ES"/>
    </w:rPr>
  </w:style>
  <w:style w:type="paragraph" w:styleId="NormalWeb">
    <w:name w:val="Normal (Web)"/>
    <w:basedOn w:val="Normal"/>
    <w:uiPriority w:val="99"/>
    <w:unhideWhenUsed/>
    <w:rsid w:val="00EF0552"/>
    <w:pPr>
      <w:spacing w:before="100" w:beforeAutospacing="1" w:after="100" w:afterAutospacing="1"/>
    </w:pPr>
    <w:rPr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stor.mercado@merdizshel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autogestion.stps.gob.mx:8162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6452D-7CDE-47E9-AD61-ED2E8D8A1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2697</Words>
  <Characters>14835</Characters>
  <Application>Microsoft Office Word</Application>
  <DocSecurity>0</DocSecurity>
  <Lines>123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INFORMATICA</dc:creator>
  <cp:lastModifiedBy>Rock MP</cp:lastModifiedBy>
  <cp:revision>4</cp:revision>
  <cp:lastPrinted>2017-11-09T00:51:00Z</cp:lastPrinted>
  <dcterms:created xsi:type="dcterms:W3CDTF">2017-11-09T00:41:00Z</dcterms:created>
  <dcterms:modified xsi:type="dcterms:W3CDTF">2017-11-09T00:52:00Z</dcterms:modified>
</cp:coreProperties>
</file>